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Wednesday, April 8</w:t>
      </w:r>
      <w:r w:rsidDel="00000000" w:rsidR="00000000" w:rsidRPr="00000000">
        <w:rPr>
          <w:rFonts w:ascii="Times New Roman" w:cs="Times New Roman" w:eastAsia="Times New Roman" w:hAnsi="Times New Roman"/>
          <w:sz w:val="24"/>
          <w:szCs w:val="24"/>
          <w:vertAlign w:val="superscript"/>
          <w:rtl w:val="0"/>
        </w:rPr>
        <w:t xml:space="preserve">th</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St Matrona of Thessalonika (March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/April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was walking in the flesh beyond the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to his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friend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is already dead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for your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 my friends: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death you will learn that I know all, for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God,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I appear by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as a man.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give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death may truly know my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tal destruction I shall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of 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grant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my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itate Mary and Martha,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offer divine deeds to the Lord as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they lie dead and feel no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de</w:t>
      </w:r>
      <w:r w:rsidDel="00000000" w:rsidR="00000000" w:rsidRPr="00000000">
        <w:rPr>
          <w:rFonts w:ascii="Times New Roman" w:cs="Times New Roman" w:eastAsia="Times New Roman" w:hAnsi="Times New Roman"/>
          <w:sz w:val="24"/>
          <w:szCs w:val="24"/>
          <w:u w:val="single"/>
          <w:rtl w:val="0"/>
        </w:rPr>
        <w:t xml:space="preserve">prived</w:t>
      </w:r>
      <w:r w:rsidDel="00000000" w:rsidR="00000000" w:rsidRPr="00000000">
        <w:rPr>
          <w:rFonts w:ascii="Times New Roman" w:cs="Times New Roman" w:eastAsia="Times New Roman" w:hAnsi="Times New Roman"/>
          <w:sz w:val="24"/>
          <w:szCs w:val="24"/>
          <w:rtl w:val="0"/>
        </w:rPr>
        <w:t xml:space="preserve"> of all vital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ergy,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unaware of their own in</w:t>
      </w:r>
      <w:r w:rsidDel="00000000" w:rsidR="00000000" w:rsidRPr="00000000">
        <w:rPr>
          <w:rFonts w:ascii="Times New Roman" w:cs="Times New Roman" w:eastAsia="Times New Roman" w:hAnsi="Times New Roman"/>
          <w:sz w:val="24"/>
          <w:szCs w:val="24"/>
          <w:u w:val="single"/>
          <w:rtl w:val="0"/>
        </w:rPr>
        <w:t xml:space="preserve">ac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 Lord, who once had compassion on your friend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him up by your awesome presence and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give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us all,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From the morning watch until night, from the morning watch let Israel hope in the Lord.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Lazarus has been in the tomb for </w:t>
      </w:r>
      <w:r w:rsidDel="00000000" w:rsidR="00000000" w:rsidRPr="00000000">
        <w:rPr>
          <w:rFonts w:ascii="Times New Roman" w:cs="Times New Roman" w:eastAsia="Times New Roman" w:hAnsi="Times New Roman"/>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 days,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dead of all the ages, and beholding strange sights of </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countless multitudes bound by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sisters weep bitterly as they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at his tomb,</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Christ is coming to bring his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to life,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implement in this one man his </w:t>
      </w:r>
      <w:r w:rsidDel="00000000" w:rsidR="00000000" w:rsidRPr="00000000">
        <w:rPr>
          <w:rFonts w:ascii="Times New Roman" w:cs="Times New Roman" w:eastAsia="Times New Roman" w:hAnsi="Times New Roman"/>
          <w:sz w:val="24"/>
          <w:szCs w:val="24"/>
          <w:u w:val="single"/>
          <w:rtl w:val="0"/>
        </w:rPr>
        <w:t xml:space="preserve">plan</w:t>
      </w:r>
      <w:r w:rsidDel="00000000" w:rsidR="00000000" w:rsidRPr="00000000">
        <w:rPr>
          <w:rFonts w:ascii="Times New Roman" w:cs="Times New Roman" w:eastAsia="Times New Roman" w:hAnsi="Times New Roman"/>
          <w:sz w:val="24"/>
          <w:szCs w:val="24"/>
          <w:rtl w:val="0"/>
        </w:rPr>
        <w:t xml:space="preserve"> for all.</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blessèd,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For with the Lord there is mercy, and with Him is plenteous redemption; * and He shall redeem Israel out of all his iniquities.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Ma</w:t>
      </w:r>
      <w:r w:rsidDel="00000000" w:rsidR="00000000" w:rsidRPr="00000000">
        <w:rPr>
          <w:rFonts w:ascii="Times New Roman" w:cs="Times New Roman" w:eastAsia="Times New Roman" w:hAnsi="Times New Roman"/>
          <w:sz w:val="24"/>
          <w:szCs w:val="24"/>
          <w:u w:val="single"/>
          <w:rtl w:val="0"/>
        </w:rPr>
        <w:t xml:space="preserve">tro</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opposed with reason the harsh threats and naked savagery of</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both divinely and 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ly wise!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foresaw the delight of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remain unchanged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this un</w:t>
      </w:r>
      <w:r w:rsidDel="00000000" w:rsidR="00000000" w:rsidRPr="00000000">
        <w:rPr>
          <w:rFonts w:ascii="Times New Roman" w:cs="Times New Roman" w:eastAsia="Times New Roman" w:hAnsi="Times New Roman"/>
          <w:sz w:val="24"/>
          <w:szCs w:val="24"/>
          <w:u w:val="single"/>
          <w:rtl w:val="0"/>
        </w:rPr>
        <w:t xml:space="preserve">chang</w:t>
      </w:r>
      <w:r w:rsidDel="00000000" w:rsidR="00000000" w:rsidRPr="00000000">
        <w:rPr>
          <w:rFonts w:ascii="Times New Roman" w:cs="Times New Roman" w:eastAsia="Times New Roman" w:hAnsi="Times New Roman"/>
          <w:sz w:val="24"/>
          <w:szCs w:val="24"/>
          <w:rtl w:val="0"/>
        </w:rPr>
        <w:t xml:space="preserve">ing delight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departed from earth to the mansions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choir of unending </w:t>
      </w:r>
      <w:r w:rsidDel="00000000" w:rsidR="00000000" w:rsidRPr="00000000">
        <w:rPr>
          <w:rFonts w:ascii="Times New Roman" w:cs="Times New Roman" w:eastAsia="Times New Roman" w:hAnsi="Times New Roman"/>
          <w:sz w:val="24"/>
          <w:szCs w:val="24"/>
          <w:u w:val="single"/>
          <w:rtl w:val="0"/>
        </w:rPr>
        <w:t xml:space="preserve">voic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adorned with the wounds of your patient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given you to behold the splendor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fair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near to the Source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things,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where you richly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as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fruit of divine gladness and unending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glorious Ma</w:t>
      </w:r>
      <w:r w:rsidDel="00000000" w:rsidR="00000000" w:rsidRPr="00000000">
        <w:rPr>
          <w:rFonts w:ascii="Times New Roman" w:cs="Times New Roman" w:eastAsia="Times New Roman" w:hAnsi="Times New Roman"/>
          <w:sz w:val="24"/>
          <w:szCs w:val="24"/>
          <w:u w:val="single"/>
          <w:rtl w:val="0"/>
        </w:rPr>
        <w:t xml:space="preserve">tro</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yoke of slavery did not pre</w:t>
      </w:r>
      <w:r w:rsidDel="00000000" w:rsidR="00000000" w:rsidRPr="00000000">
        <w:rPr>
          <w:rFonts w:ascii="Times New Roman" w:cs="Times New Roman" w:eastAsia="Times New Roman" w:hAnsi="Times New Roman"/>
          <w:sz w:val="24"/>
          <w:szCs w:val="24"/>
          <w:u w:val="single"/>
          <w:rtl w:val="0"/>
        </w:rPr>
        <w:t xml:space="preserve">vent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lowing the patience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did feminine weakness, starvation, or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torture with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soul!</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received a heavenly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place: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your Creator, you are adorned with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who conceived Christ God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to me that which </w:t>
      </w:r>
      <w:r w:rsidDel="00000000" w:rsidR="00000000" w:rsidRPr="00000000">
        <w:rPr>
          <w:rFonts w:ascii="Times New Roman" w:cs="Times New Roman" w:eastAsia="Times New Roman" w:hAnsi="Times New Roman"/>
          <w:sz w:val="24"/>
          <w:szCs w:val="24"/>
          <w:u w:val="single"/>
          <w:rtl w:val="0"/>
        </w:rPr>
        <w:t xml:space="preserve">saves</w:t>
      </w:r>
      <w:r w:rsidDel="00000000" w:rsidR="00000000" w:rsidRPr="00000000">
        <w:rPr>
          <w:rFonts w:ascii="Times New Roman" w:cs="Times New Roman" w:eastAsia="Times New Roman" w:hAnsi="Times New Roman"/>
          <w:sz w:val="24"/>
          <w:szCs w:val="24"/>
          <w:rtl w:val="0"/>
        </w:rPr>
        <w:t xml:space="preserve"> souls,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cellent medicine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streams of tears and true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fulness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that dread and frightful hour of just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by your prayers to escape from the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terror of the everlasting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attain to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I will walk before the Lord in the land of the living.</w:t>
      </w:r>
    </w:p>
    <w:p w:rsidR="00000000" w:rsidDel="00000000" w:rsidP="00000000" w:rsidRDefault="00000000" w:rsidRPr="00000000" w14:paraId="000000A5">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 love the Lord, because he has heard my voice and my supplication.</w:t>
      </w:r>
    </w:p>
    <w:p w:rsidR="00000000" w:rsidDel="00000000" w:rsidP="00000000" w:rsidRDefault="00000000" w:rsidRPr="00000000" w14:paraId="000000A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walk before the Lord // in the land of the living.</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w:t>
      </w:r>
      <w:r w:rsidDel="00000000" w:rsidR="00000000" w:rsidRPr="00000000">
        <w:rPr>
          <w:rFonts w:ascii="Times New Roman" w:cs="Times New Roman" w:eastAsia="Times New Roman" w:hAnsi="Times New Roman"/>
          <w:sz w:val="24"/>
          <w:szCs w:val="24"/>
          <w:rtl w:val="0"/>
        </w:rPr>
        <w:t xml:space="preserve"> And when Joseph came home, they brought him the present which was in their hand into the house, and bowed down before him to the earth. Then he asked them about their well-being, and said, “Is your father well, the old man of whom you spoke? Is he still alive?” And they answered, “Your servant our father is in good health; he is still alive.” And they bowed their heads down and prostrated themselves. Then he lifted his eyes and saw his brother Benjamin, his mother’s son, and said, “Is this your younger brother of whom you spoke to me?” And he said, “God be gracious to you, my son.” Now his heart yearned for his brother; so Joseph made haste and sought somewhere to weep. And he went into his chamber and wept there. Then he washed his face and came out; and he restrained himself, and said, “Serve the bread.” Then Joseph could not restrain himself before all those who stood by him, and he cried out, “Make everyone go out from me!” So no one stood with him while Joseph made himself known to his brothers. And he wept aloud, and the Egyptians and the house of Pharaoh heard it. Then Joseph said to his brothers, “I am Joseph; does my father still live?” But his brothers could not answer him, for they were dismayed in his presence. And Joseph said to his brothers, “Please come near to me.” So they came near. Then he said: “I am Joseph your brother, whom you sold into Egypt. “But now, do not therefore be grieved or angry with yourselves because you sold me here; for God sent me before you to preserve life. “For these two years the famine has been in the land, and there are still five years in which there will be neither plowing nor harvesting. “And God sent me before you to preserve a posterity for you in the earth, and to save your lives by a great deliverance. “So now it was not you who sent me here, but God; and He has made me a father to Pharaoh, and lord of all his house, and a ruler throughout all the land of Egypt. “Hurry and go up to my father, and say to him, ‘Thus says your son Joseph: “God has made me lord of all Egypt; come down to me, do not tarry. “You shall dwell in the land of Goshen, and you shall be near to me, you and your children, your children’s children, your flocks and your herds, and all that you have. “There I will provide for you, lest you and your household, and all that you have, come to poverty; for there are still five years of famine.”’ “And behold, your eyes and the eyes of my brother Benjamin see that it is my mouth that speaks to you. “So you shall tell my father of all my glory in Egypt, and of all that you have seen; and you shall hurry and bring my father down here.” Then he fell on his brother Benjamin’s neck and wept, and Benjamin wept on his neck. Moreover he kissed all his brothers and wept over them, and after that his brothers talked with him. Now the report of it was heard in Pharaoh’s house, saying, “Joseph’s brothers have come.” So it pleased Pharaoh and his servants well.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I will offer my prayers to the Lord in the presence of all his people.</w:t>
      </w:r>
    </w:p>
    <w:p w:rsidR="00000000" w:rsidDel="00000000" w:rsidP="00000000" w:rsidRDefault="00000000" w:rsidRPr="00000000" w14:paraId="000000AB">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 kept my faith even when I said: “I am greatly afflicted.”</w:t>
      </w:r>
    </w:p>
    <w:p w:rsidR="00000000" w:rsidDel="00000000" w:rsidP="00000000" w:rsidRDefault="00000000" w:rsidRPr="00000000" w14:paraId="000000A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offer my prayers to the Lord // in the presence of all his people.</w:t>
      </w:r>
    </w:p>
    <w:p w:rsidR="00000000" w:rsidDel="00000000" w:rsidP="00000000" w:rsidRDefault="00000000" w:rsidRPr="00000000" w14:paraId="000000AD">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Whoever guards his mouth and tongue keeps his soul from troubles. A proud and haughty man – “Scoffer” is his name; he acts with arrogant pride. The desire of the lazy man kills him, for his hands refuse to labor. He covets greedily all day long, but the righteous gives and does not spare. The sacrifice of the wicked is an abomination; how much more when he brings it with wicked intent! A false witness shall perish, but the man who hears him will speak endlessly. A wicked man hardens his face, but as for the upright, he establishes his way. There is no wisdom or understanding or counsel against the Lord. The horse is prepared for the day of battle, but deliverance is of the Lord. A good name is to be chosen rather than great riches, loving favor rather than silver and gold. The rich and the poor have this in common, the Lord is the maker of them all. A prudent man foresees evil and hides himself, but the simple pass on and are punished. By humility and the fear of the Lord are riches and honor and life.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wrapped in the false robe of hy</w:t>
      </w:r>
      <w:r w:rsidDel="00000000" w:rsidR="00000000" w:rsidRPr="00000000">
        <w:rPr>
          <w:rFonts w:ascii="Times New Roman" w:cs="Times New Roman" w:eastAsia="Times New Roman" w:hAnsi="Times New Roman"/>
          <w:sz w:val="24"/>
          <w:szCs w:val="24"/>
          <w:u w:val="single"/>
          <w:rtl w:val="0"/>
        </w:rPr>
        <w:t xml:space="preserve">poc</w:t>
      </w:r>
      <w:r w:rsidDel="00000000" w:rsidR="00000000" w:rsidRPr="00000000">
        <w:rPr>
          <w:rFonts w:ascii="Times New Roman" w:cs="Times New Roman" w:eastAsia="Times New Roman" w:hAnsi="Times New Roman"/>
          <w:sz w:val="24"/>
          <w:szCs w:val="24"/>
          <w:rtl w:val="0"/>
        </w:rPr>
        <w:t xml:space="preserve">risy.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Lack</w:t>
      </w:r>
      <w:r w:rsidDel="00000000" w:rsidR="00000000" w:rsidRPr="00000000">
        <w:rPr>
          <w:rFonts w:ascii="Times New Roman" w:cs="Times New Roman" w:eastAsia="Times New Roman" w:hAnsi="Times New Roman"/>
          <w:sz w:val="24"/>
          <w:szCs w:val="24"/>
          <w:rtl w:val="0"/>
        </w:rPr>
        <w:t xml:space="preserve">ing self-restraint I delight in self-in</w:t>
      </w:r>
      <w:r w:rsidDel="00000000" w:rsidR="00000000" w:rsidRPr="00000000">
        <w:rPr>
          <w:rFonts w:ascii="Times New Roman" w:cs="Times New Roman" w:eastAsia="Times New Roman" w:hAnsi="Times New Roman"/>
          <w:sz w:val="24"/>
          <w:szCs w:val="24"/>
          <w:u w:val="single"/>
          <w:rtl w:val="0"/>
        </w:rPr>
        <w:t xml:space="preserve">dul</w:t>
      </w:r>
      <w:r w:rsidDel="00000000" w:rsidR="00000000" w:rsidRPr="00000000">
        <w:rPr>
          <w:rFonts w:ascii="Times New Roman" w:cs="Times New Roman" w:eastAsia="Times New Roman" w:hAnsi="Times New Roman"/>
          <w:sz w:val="24"/>
          <w:szCs w:val="24"/>
          <w:rtl w:val="0"/>
        </w:rPr>
        <w:t xml:space="preserve">gence.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 a boundless </w:t>
      </w:r>
      <w:r w:rsidDel="00000000" w:rsidR="00000000" w:rsidRPr="00000000">
        <w:rPr>
          <w:rFonts w:ascii="Times New Roman" w:cs="Times New Roman" w:eastAsia="Times New Roman" w:hAnsi="Times New Roman"/>
          <w:sz w:val="24"/>
          <w:szCs w:val="24"/>
          <w:u w:val="single"/>
          <w:rtl w:val="0"/>
        </w:rPr>
        <w:t xml:space="preserve">lack</w:t>
      </w:r>
      <w:r w:rsidDel="00000000" w:rsidR="00000000" w:rsidRPr="00000000">
        <w:rPr>
          <w:rFonts w:ascii="Times New Roman" w:cs="Times New Roman" w:eastAsia="Times New Roman" w:hAnsi="Times New Roman"/>
          <w:sz w:val="24"/>
          <w:szCs w:val="24"/>
          <w:rtl w:val="0"/>
        </w:rPr>
        <w:t xml:space="preserve"> of love.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my mind cast down before the gates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starved</w:t>
      </w:r>
      <w:r w:rsidDel="00000000" w:rsidR="00000000" w:rsidRPr="00000000">
        <w:rPr>
          <w:rFonts w:ascii="Times New Roman" w:cs="Times New Roman" w:eastAsia="Times New Roman" w:hAnsi="Times New Roman"/>
          <w:sz w:val="24"/>
          <w:szCs w:val="24"/>
          <w:rtl w:val="0"/>
        </w:rPr>
        <w:t xml:space="preserve"> of true goodness and sick with inat</w:t>
      </w:r>
      <w:r w:rsidDel="00000000" w:rsidR="00000000" w:rsidRPr="00000000">
        <w:rPr>
          <w:rFonts w:ascii="Times New Roman" w:cs="Times New Roman" w:eastAsia="Times New Roman" w:hAnsi="Times New Roman"/>
          <w:sz w:val="24"/>
          <w:szCs w:val="24"/>
          <w:u w:val="single"/>
          <w:rtl w:val="0"/>
        </w:rPr>
        <w:t xml:space="preserve">ten</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me like Lazarus, who was </w:t>
      </w:r>
      <w:r w:rsidDel="00000000" w:rsidR="00000000" w:rsidRPr="00000000">
        <w:rPr>
          <w:rFonts w:ascii="Times New Roman" w:cs="Times New Roman" w:eastAsia="Times New Roman" w:hAnsi="Times New Roman"/>
          <w:sz w:val="24"/>
          <w:szCs w:val="24"/>
          <w:u w:val="single"/>
          <w:rtl w:val="0"/>
        </w:rPr>
        <w:t xml:space="preserve">poor</w:t>
      </w:r>
      <w:r w:rsidDel="00000000" w:rsidR="00000000" w:rsidRPr="00000000">
        <w:rPr>
          <w:rFonts w:ascii="Times New Roman" w:cs="Times New Roman" w:eastAsia="Times New Roman" w:hAnsi="Times New Roman"/>
          <w:sz w:val="24"/>
          <w:szCs w:val="24"/>
          <w:rtl w:val="0"/>
        </w:rPr>
        <w:t xml:space="preserve"> in sin,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lest I receive no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 when I pray,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 dipped in water to relieve my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tongue;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make me dwell in Abraham’s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 in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C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C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C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C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C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D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magnify you as is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and right.</w:t>
      </w:r>
    </w:p>
    <w:p w:rsidR="00000000" w:rsidDel="00000000" w:rsidP="00000000" w:rsidRDefault="00000000" w:rsidRPr="00000000" w14:paraId="000000D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city and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wall, //</w:t>
      </w:r>
    </w:p>
    <w:p w:rsidR="00000000" w:rsidDel="00000000" w:rsidP="00000000" w:rsidRDefault="00000000" w:rsidRPr="00000000" w14:paraId="000000D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firm intercessor and the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of St Matrona of Thessalonika, and of all the saints, O Lord, Jesus Christ, Son of God, have mercy on us. Amen.</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