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February 19th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 Meeting –– Our Venerable Father Parthenius, Bishop of Lampsacus and Our Venerable Father Luke of Hellas </w:t>
      </w:r>
      <w:r w:rsidDel="00000000" w:rsidR="00000000" w:rsidRPr="00000000">
        <w:rPr>
          <w:rFonts w:ascii="Times New Roman" w:cs="Times New Roman" w:eastAsia="Times New Roman" w:hAnsi="Times New Roman"/>
          <w:sz w:val="24"/>
          <w:szCs w:val="24"/>
          <w:rtl w:val="0"/>
        </w:rPr>
        <w:t xml:space="preserve">(February 7th/20th)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Par</w:t>
      </w:r>
      <w:r w:rsidDel="00000000" w:rsidR="00000000" w:rsidRPr="00000000">
        <w:rPr>
          <w:rFonts w:ascii="Times New Roman" w:cs="Times New Roman" w:eastAsia="Times New Roman" w:hAnsi="Times New Roman"/>
          <w:sz w:val="24"/>
          <w:szCs w:val="24"/>
          <w:u w:val="single"/>
          <w:rtl w:val="0"/>
        </w:rPr>
        <w:t xml:space="preserve">then</w:t>
      </w:r>
      <w:r w:rsidDel="00000000" w:rsidR="00000000" w:rsidRPr="00000000">
        <w:rPr>
          <w:rFonts w:ascii="Times New Roman" w:cs="Times New Roman" w:eastAsia="Times New Roman" w:hAnsi="Times New Roman"/>
          <w:sz w:val="24"/>
          <w:szCs w:val="24"/>
          <w:rtl w:val="0"/>
        </w:rPr>
        <w:t xml:space="preserve">ius, the namesake of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beacon of Lamp</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cus,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morning star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calls us all together by </w:t>
      </w:r>
      <w:r w:rsidDel="00000000" w:rsidR="00000000" w:rsidRPr="00000000">
        <w:rPr>
          <w:rFonts w:ascii="Times New Roman" w:cs="Times New Roman" w:eastAsia="Times New Roman" w:hAnsi="Times New Roman"/>
          <w:sz w:val="24"/>
          <w:szCs w:val="24"/>
          <w:u w:val="single"/>
          <w:rtl w:val="0"/>
        </w:rPr>
        <w:t xml:space="preserve">his</w:t>
      </w:r>
      <w:r w:rsidDel="00000000" w:rsidR="00000000" w:rsidRPr="00000000">
        <w:rPr>
          <w:rFonts w:ascii="Times New Roman" w:cs="Times New Roman" w:eastAsia="Times New Roman" w:hAnsi="Times New Roman"/>
          <w:sz w:val="24"/>
          <w:szCs w:val="24"/>
          <w:rtl w:val="0"/>
        </w:rPr>
        <w:t xml:space="preserve"> me</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ial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who sing hymns to Christ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keep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feast!</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bore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within yourself from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hood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fire of your prayers, O all-blessèd Par</w:t>
      </w:r>
      <w:r w:rsidDel="00000000" w:rsidR="00000000" w:rsidRPr="00000000">
        <w:rPr>
          <w:rFonts w:ascii="Times New Roman" w:cs="Times New Roman" w:eastAsia="Times New Roman" w:hAnsi="Times New Roman"/>
          <w:sz w:val="24"/>
          <w:szCs w:val="24"/>
          <w:u w:val="single"/>
          <w:rtl w:val="0"/>
        </w:rPr>
        <w:t xml:space="preserve">then</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burned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legions of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guided the </w:t>
      </w:r>
      <w:r w:rsidDel="00000000" w:rsidR="00000000" w:rsidRPr="00000000">
        <w:rPr>
          <w:rFonts w:ascii="Times New Roman" w:cs="Times New Roman" w:eastAsia="Times New Roman" w:hAnsi="Times New Roman"/>
          <w:sz w:val="24"/>
          <w:szCs w:val="24"/>
          <w:u w:val="single"/>
          <w:rtl w:val="0"/>
        </w:rPr>
        <w:t xml:space="preserve">flock</w:t>
      </w:r>
      <w:r w:rsidDel="00000000" w:rsidR="00000000" w:rsidRPr="00000000">
        <w:rPr>
          <w:rFonts w:ascii="Times New Roman" w:cs="Times New Roman" w:eastAsia="Times New Roman" w:hAnsi="Times New Roman"/>
          <w:sz w:val="24"/>
          <w:szCs w:val="24"/>
          <w:rtl w:val="0"/>
        </w:rPr>
        <w:t xml:space="preserve"> of Lamp</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cus.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casting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temples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renewed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for God!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 that was thrown away, breathless yet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-giving;</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fruit of the barren field and </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yard;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erous rain promised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wept,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are wonderful, O celebrant of sacred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Luke,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followed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from your youth,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left your parents and the passionate attachments in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ly life.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lived in the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led the life of the ascetics with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perfecting this life with a lamenting spirit,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yourself a good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chant,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distributed your pos</w:t>
      </w:r>
      <w:r w:rsidDel="00000000" w:rsidR="00000000" w:rsidRPr="00000000">
        <w:rPr>
          <w:rFonts w:ascii="Times New Roman" w:cs="Times New Roman" w:eastAsia="Times New Roman" w:hAnsi="Times New Roman"/>
          <w:sz w:val="24"/>
          <w:szCs w:val="24"/>
          <w:u w:val="single"/>
          <w:rtl w:val="0"/>
        </w:rPr>
        <w:t xml:space="preserve">ses</w:t>
      </w:r>
      <w:r w:rsidDel="00000000" w:rsidR="00000000" w:rsidRPr="00000000">
        <w:rPr>
          <w:rFonts w:ascii="Times New Roman" w:cs="Times New Roman" w:eastAsia="Times New Roman" w:hAnsi="Times New Roman"/>
          <w:sz w:val="24"/>
          <w:szCs w:val="24"/>
          <w:rtl w:val="0"/>
        </w:rPr>
        <w:t xml:space="preserve">sions to the poor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bought Christ, the </w:t>
      </w:r>
      <w:r w:rsidDel="00000000" w:rsidR="00000000" w:rsidRPr="00000000">
        <w:rPr>
          <w:rFonts w:ascii="Times New Roman" w:cs="Times New Roman" w:eastAsia="Times New Roman" w:hAnsi="Times New Roman"/>
          <w:sz w:val="24"/>
          <w:szCs w:val="24"/>
          <w:u w:val="single"/>
          <w:rtl w:val="0"/>
        </w:rPr>
        <w:t xml:space="preserve">price</w:t>
      </w:r>
      <w:r w:rsidDel="00000000" w:rsidR="00000000" w:rsidRPr="00000000">
        <w:rPr>
          <w:rFonts w:ascii="Times New Roman" w:cs="Times New Roman" w:eastAsia="Times New Roman" w:hAnsi="Times New Roman"/>
          <w:sz w:val="24"/>
          <w:szCs w:val="24"/>
          <w:rtl w:val="0"/>
        </w:rPr>
        <w:t xml:space="preserve">less Pearl.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obtained Him,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desire,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rest.</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Luke,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beaten, reviled, and afflicted by your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Christ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desired.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wounded with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for Him</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counted as nothing the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ties of this world.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loved your life of se</w:t>
      </w:r>
      <w:r w:rsidDel="00000000" w:rsidR="00000000" w:rsidRPr="00000000">
        <w:rPr>
          <w:rFonts w:ascii="Times New Roman" w:cs="Times New Roman" w:eastAsia="Times New Roman" w:hAnsi="Times New Roman"/>
          <w:sz w:val="24"/>
          <w:szCs w:val="24"/>
          <w:u w:val="single"/>
          <w:rtl w:val="0"/>
        </w:rPr>
        <w:t xml:space="preserve">clu</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separation from your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love,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vested with the monastic habit, O most-</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Luke.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at your mother’s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ies,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did not wish to be revealed God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the Lover of mankind.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ended your sacred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 Luke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performed excellent and glorious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God who gave you a divine token of reward for your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will give you a never-fading wreath and crowning </w:t>
      </w:r>
      <w:r w:rsidDel="00000000" w:rsidR="00000000" w:rsidRPr="00000000">
        <w:rPr>
          <w:rFonts w:ascii="Times New Roman" w:cs="Times New Roman" w:eastAsia="Times New Roman" w:hAnsi="Times New Roman"/>
          <w:sz w:val="24"/>
          <w:szCs w:val="24"/>
          <w:u w:val="single"/>
          <w:rtl w:val="0"/>
        </w:rPr>
        <w:t xml:space="preserve">gl</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will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as Judge.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entreat Him, that those who ever hymn you, 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delivered from all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implore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who were pleased to rest in 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der’s arms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 the chariot of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us back who also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Your praise,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the tyranny of 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O all-honored one, * not marvel at thine Offspring? * who is both God and man. * For without knowing a man, O all-immaculate One, * without a father thou hast given birth to a Son in the flesh, * who without a mother was begotten from the Father before all ages, * yet in no way undergoing change, fusion or separation, * but preserving fully the characteristics of both natures. * Wherefore, O Sovereign Lady, and Virgin Mother, * beseech Him to save the souls of those ** who with Orthodox faith confess thee to be the true Theotokos.</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O gates of heaven;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is brought into the temple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virgin mother,</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offered to God the Father //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new-born infant.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w:t>
        <w:tab/>
        <w:t xml:space="preserve">Lord, now let Your servant depart in peace, according to Your word, for</w:t>
      </w:r>
    </w:p>
    <w:p w:rsidR="00000000" w:rsidDel="00000000" w:rsidP="00000000" w:rsidRDefault="00000000" w:rsidRPr="00000000" w14:paraId="000000A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eyes have seen Your salvation.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Coal of fire,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holy Isaiah foresaw,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is given to the Elder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 a pair of tongs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hands of the spotless Theotokos.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 Light to enlighten the gentiles, and the glory of Your people Israel!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Simeon the Elder,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trembling and great joy,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the Fashioner and Master,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asked for release from life, //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hymned the Mother of God!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and spotless Virgin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carries in her arms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new-born infant:</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Fashioner and Master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courts of the Temple!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our </w:t>
      </w:r>
      <w:r w:rsidDel="00000000" w:rsidR="00000000" w:rsidRPr="00000000">
        <w:rPr>
          <w:rFonts w:ascii="Times New Roman" w:cs="Times New Roman" w:eastAsia="Times New Roman" w:hAnsi="Times New Roman"/>
          <w:sz w:val="24"/>
          <w:szCs w:val="24"/>
          <w:u w:val="single"/>
          <w:rtl w:val="0"/>
        </w:rPr>
        <w:t xml:space="preserve">f</w:t>
      </w:r>
      <w:r w:rsidDel="00000000" w:rsidR="00000000" w:rsidRPr="00000000">
        <w:rPr>
          <w:rFonts w:ascii="Times New Roman" w:cs="Times New Roman" w:eastAsia="Times New Roman" w:hAnsi="Times New Roman"/>
          <w:sz w:val="24"/>
          <w:szCs w:val="24"/>
          <w:rtl w:val="0"/>
        </w:rPr>
        <w:t xml:space="preserve">athers,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away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from us,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ever act toward us according to Your </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D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our </w:t>
      </w:r>
      <w:r w:rsidDel="00000000" w:rsidR="00000000" w:rsidRPr="00000000">
        <w:rPr>
          <w:rFonts w:ascii="Times New Roman" w:cs="Times New Roman" w:eastAsia="Times New Roman" w:hAnsi="Times New Roman"/>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in peace!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Virgin Theotokos,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63500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63500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 shone 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who sat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be glad, O righteous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in your arms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 //</w:t>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us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Fathers Parthenius of Lampsacus and Luke of Hellas, and of all the saints, Lord, Jesus Christ our God, have mercy on us.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