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After Nativity –– Holy and Righteous Joseph the Betrothed, David the King, and James, the Brother of the Lord  –– Tone 6 –– January 10th,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6</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3C">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03D">
      <w:pPr>
        <w:pStyle w:val="Heading5"/>
        <w:keepLines w:val="0"/>
        <w:spacing w:after="0" w:before="0" w:line="240" w:lineRule="auto"/>
        <w:ind w:left="0" w:firstLine="0"/>
        <w:rPr>
          <w:rFonts w:ascii="Times New Roman" w:cs="Times New Roman" w:eastAsia="Times New Roman" w:hAnsi="Times New Roman"/>
          <w:color w:val="000000"/>
          <w:sz w:val="24"/>
          <w:szCs w:val="24"/>
        </w:rPr>
      </w:pPr>
      <w:bookmarkStart w:colFirst="0" w:colLast="0" w:name="_caeo3mmo94tj"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40">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(Feast) –– Tone 4</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Nativity,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to the world the light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it those who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the stars </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taught by a star to a</w:t>
      </w:r>
      <w:r w:rsidDel="00000000" w:rsidR="00000000" w:rsidRPr="00000000">
        <w:rPr>
          <w:rFonts w:ascii="Times New Roman" w:cs="Times New Roman" w:eastAsia="Times New Roman" w:hAnsi="Times New Roman"/>
          <w:sz w:val="24"/>
          <w:szCs w:val="24"/>
          <w:u w:val="single"/>
          <w:rtl w:val="0"/>
        </w:rPr>
        <w:t xml:space="preserve">dore</w:t>
      </w:r>
      <w:r w:rsidDel="00000000" w:rsidR="00000000" w:rsidRPr="00000000">
        <w:rPr>
          <w:rFonts w:ascii="Times New Roman" w:cs="Times New Roman" w:eastAsia="Times New Roman" w:hAnsi="Times New Roman"/>
          <w:sz w:val="24"/>
          <w:szCs w:val="24"/>
          <w:rtl w:val="0"/>
        </w:rPr>
        <w:t xml:space="preserve"> Thee, </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know Thee,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ient from on high.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(Righteous) –– Tone 2</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 the wonder, O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David,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 of God;</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a virgin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with child;</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glory with 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with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news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6th Tone: O Lord save Thy people and bless Thine inheritance!</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Thee, O Lord, have I cried; be not silent unto me.</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God is wonderful in his saints, the God of Israel.  </w:t>
      </w:r>
    </w:p>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wwrtzkywibeu" w:id="2"/>
      <w:bookmarkEnd w:id="2"/>
      <w:r w:rsidDel="00000000" w:rsidR="00000000" w:rsidRPr="00000000">
        <w:rPr>
          <w:rFonts w:ascii="Times New Roman" w:cs="Times New Roman" w:eastAsia="Times New Roman" w:hAnsi="Times New Roman"/>
          <w:b w:val="1"/>
          <w:sz w:val="24"/>
          <w:szCs w:val="24"/>
          <w:shd w:fill="fcfcfc" w:val="clear"/>
          <w:rtl w:val="0"/>
        </w:rPr>
        <w:t xml:space="preserve">Galatians 1:11-19 </w:t>
      </w:r>
      <w:r w:rsidDel="00000000" w:rsidR="00000000" w:rsidRPr="00000000">
        <w:rPr>
          <w:rFonts w:ascii="Times New Roman" w:cs="Times New Roman" w:eastAsia="Times New Roman" w:hAnsi="Times New Roman"/>
          <w:b w:val="1"/>
          <w:i w:val="1"/>
          <w:sz w:val="24"/>
          <w:szCs w:val="24"/>
          <w:shd w:fill="fcfcfc" w:val="clear"/>
          <w:rtl w:val="0"/>
        </w:rPr>
        <w:t xml:space="preserve">(Epistle, Sunday After)</w:t>
      </w:r>
    </w:p>
    <w:p w:rsidR="00000000" w:rsidDel="00000000" w:rsidP="00000000" w:rsidRDefault="00000000" w:rsidRPr="00000000" w14:paraId="0000005D">
      <w:pPr>
        <w:widowControl w:val="0"/>
        <w:shd w:fill="ffffff" w:val="clear"/>
        <w:tabs>
          <w:tab w:val="left" w:pos="9720"/>
        </w:tabs>
        <w:spacing w:after="4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But I make known to you, brethren, that the gospel which was preached by me is not according to man.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For I neither received it from man, nor was I taught it, but it came through the revelation of Jesus Christ.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For you have heard of my former conduct in Judaism, how I persecuted the church of God beyond measure and tried to destroy it.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And I advanced in Judaism beyond many of my contemporaries in my own nation, being more exceedingly zealous for the traditions of my fathers.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But when it pleased God, who separated me from my mother’s womb and called me through His grace,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to reveal His Son in me, that I might preach Him among the Gentiles, I did not immediately confer with flesh and blood,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nor did I go up to Jerusalem to those who were apostles before me; but I went to Arabia, and returned again to Damascus.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Then after three years I went up to Jerusalem to see Peter, and remained with him fifteen days.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6th Tone: Alleluia! He that dwells in the shelter of the Most High shall abide the shade of the Almighty</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shall say unto the Lord, “Thou art my helper and my refuge, my God, in Him shall I trust.”</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Remember, O Lord, David and all his meekness!</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vi2xplhtu31f" w:id="3"/>
      <w:bookmarkEnd w:id="3"/>
      <w:r w:rsidDel="00000000" w:rsidR="00000000" w:rsidRPr="00000000">
        <w:rPr>
          <w:rFonts w:ascii="Times New Roman" w:cs="Times New Roman" w:eastAsia="Times New Roman" w:hAnsi="Times New Roman"/>
          <w:b w:val="1"/>
          <w:sz w:val="24"/>
          <w:szCs w:val="24"/>
          <w:shd w:fill="fcfcfc" w:val="clear"/>
          <w:rtl w:val="0"/>
        </w:rPr>
        <w:t xml:space="preserve">Matthew 2:13-23 </w:t>
      </w:r>
      <w:r w:rsidDel="00000000" w:rsidR="00000000" w:rsidRPr="00000000">
        <w:rPr>
          <w:rFonts w:ascii="Times New Roman" w:cs="Times New Roman" w:eastAsia="Times New Roman" w:hAnsi="Times New Roman"/>
          <w:b w:val="1"/>
          <w:i w:val="1"/>
          <w:sz w:val="24"/>
          <w:szCs w:val="24"/>
          <w:shd w:fill="fcfcfc" w:val="clear"/>
          <w:rtl w:val="0"/>
        </w:rPr>
        <w:t xml:space="preserve">(Gospel, Sunday After)</w:t>
      </w:r>
    </w:p>
    <w:p w:rsidR="00000000" w:rsidDel="00000000" w:rsidP="00000000" w:rsidRDefault="00000000" w:rsidRPr="00000000" w14:paraId="00000067">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Now when they had departed, behold, an angel of the Lord appeared to Joseph in a dream, saying, “Arise, take the young Child and His mother, flee to Egypt, and stay there until I bring you word; for Herod will seek the young Child to destroy Him.”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When he arose, he took the young Child and His mother by night and departed for Egypt,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and was there until the death of Herod, that it might be fulfilled which was spoken by the Lord through the prophet, saying, “Out of Egypt I called My Son.”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Then was fulfilled what was spoken by Jeremiah the prophet, saying: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“A voice was heard in Ramah, lamentation, weeping, and great mourning, Rachel weeping for her children, refusing to be comforted, because they are no more.”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Now when Herod was dead, behold, an angel of the Lord appeared in a dream to Joseph in Egypt,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saying, “Arise, take the young Child and His mother, and go to the land of Israel, for those who sought the young Child’s life are dead.”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Then he arose, took the young Child and His mother, and came into the land of Israel.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But when he heard that Archelaus was reigning over Judea instead of his father Herod, he was afraid to go there. And being warned by God in a dream, he turned aside into the region of Galilee.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And he came and dwelt in a city called Nazareth, that it might be fulfilled which was spoken by the prophets, “He shall be called a Nazarene.”</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2">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(Righteous) –– Tone 3</w:t>
      </w:r>
      <w:r w:rsidDel="00000000" w:rsidR="00000000" w:rsidRPr="00000000">
        <w:rPr>
          <w:rtl w:val="0"/>
        </w:rPr>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godly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is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Joseph and James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praise.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glorious </w:t>
      </w:r>
      <w:r w:rsidDel="00000000" w:rsidR="00000000" w:rsidRPr="00000000">
        <w:rPr>
          <w:rFonts w:ascii="Times New Roman" w:cs="Times New Roman" w:eastAsia="Times New Roman" w:hAnsi="Times New Roman"/>
          <w:sz w:val="24"/>
          <w:szCs w:val="24"/>
          <w:u w:val="single"/>
          <w:rtl w:val="0"/>
        </w:rPr>
        <w:t xml:space="preserve">crown</w:t>
      </w:r>
      <w:r w:rsidDel="00000000" w:rsidR="00000000" w:rsidRPr="00000000">
        <w:rPr>
          <w:rFonts w:ascii="Times New Roman" w:cs="Times New Roman" w:eastAsia="Times New Roman" w:hAnsi="Times New Roman"/>
          <w:sz w:val="24"/>
          <w:szCs w:val="24"/>
          <w:rtl w:val="0"/>
        </w:rPr>
        <w:t xml:space="preserve"> of their kinship with Christ fills them with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joy.</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sing praises to the One ineffably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cry out: “O Compassionate One,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w:t>
      </w:r>
      <w:r w:rsidDel="00000000" w:rsidR="00000000" w:rsidRPr="00000000">
        <w:rPr>
          <w:rtl w:val="0"/>
        </w:rPr>
      </w:r>
    </w:p>
    <w:p w:rsidR="00000000" w:rsidDel="00000000" w:rsidP="00000000" w:rsidRDefault="00000000" w:rsidRPr="00000000" w14:paraId="00000089">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(Feast) –– Tone 3</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Virgin gives birth to the Trans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dent One, </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earth offers a cave to the Unap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able One. </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with shepherds,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 </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wise men </w:t>
      </w:r>
      <w:r w:rsidDel="00000000" w:rsidR="00000000" w:rsidRPr="00000000">
        <w:rPr>
          <w:rFonts w:ascii="Times New Roman" w:cs="Times New Roman" w:eastAsia="Times New Roman" w:hAnsi="Times New Roman"/>
          <w:sz w:val="24"/>
          <w:szCs w:val="24"/>
          <w:u w:val="single"/>
          <w:rtl w:val="0"/>
        </w:rPr>
        <w:t xml:space="preserve">journ</w:t>
      </w:r>
      <w:r w:rsidDel="00000000" w:rsidR="00000000" w:rsidRPr="00000000">
        <w:rPr>
          <w:rFonts w:ascii="Times New Roman" w:cs="Times New Roman" w:eastAsia="Times New Roman" w:hAnsi="Times New Roman"/>
          <w:sz w:val="24"/>
          <w:szCs w:val="24"/>
          <w:rtl w:val="0"/>
        </w:rPr>
        <w:t xml:space="preserve">ey with the star, </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for our sake the Eternal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as a little Child.</w:t>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F">
      <w:pPr>
        <w:tabs>
          <w:tab w:val="left" w:pos="1440"/>
          <w:tab w:val="left" w:pos="1800"/>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Magnify, O my soul, the most-pure Virgin Theotokos, more honorable and more glorious than the heavenly Hosts.</w:t>
      </w:r>
    </w:p>
    <w:p w:rsidR="00000000" w:rsidDel="00000000" w:rsidP="00000000" w:rsidRDefault="00000000" w:rsidRPr="00000000" w14:paraId="000000A0">
      <w:pPr>
        <w:tabs>
          <w:tab w:val="left" w:pos="1440"/>
          <w:tab w:val="left" w:pos="1800"/>
        </w:tabs>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tabs>
          <w:tab w:val="left" w:pos="1440"/>
          <w:tab w:val="left" w:pos="1800"/>
        </w:tabs>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behold a strange, most glorious mystery: heaven—the cave; the cherubic throne—the Virgin; the manger—the place where Christ lay— the uncontainable God, whom we magnify in song.</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and Righteous Joseph the Betrothed, David the King, and James, the Brother of the Lord,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