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May 28th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Afterfeast of Ascension</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Theodore the Sanctified</w:t>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E">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heaven, from </w:t>
      </w: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you came,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leave us as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 O Lord.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come, bringing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 sons of men the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r w:rsidDel="00000000" w:rsidR="00000000" w:rsidRPr="00000000">
        <w:rPr>
          <w:rtl w:val="0"/>
        </w:rPr>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you ascended to your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powers of heaven did not cease singing the </w:t>
      </w:r>
      <w:r w:rsidDel="00000000" w:rsidR="00000000" w:rsidRPr="00000000">
        <w:rPr>
          <w:rFonts w:ascii="Times New Roman" w:cs="Times New Roman" w:eastAsia="Times New Roman" w:hAnsi="Times New Roman"/>
          <w:sz w:val="24"/>
          <w:szCs w:val="24"/>
          <w:u w:val="single"/>
          <w:rtl w:val="0"/>
        </w:rPr>
        <w:t xml:space="preserve">Thrice</w:t>
      </w:r>
      <w:r w:rsidDel="00000000" w:rsidR="00000000" w:rsidRPr="00000000">
        <w:rPr>
          <w:rFonts w:ascii="Times New Roman" w:cs="Times New Roman" w:eastAsia="Times New Roman" w:hAnsi="Times New Roman"/>
          <w:sz w:val="24"/>
          <w:szCs w:val="24"/>
          <w:rtl w:val="0"/>
        </w:rPr>
        <w:t xml:space="preserve">-holy hymn.</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as a man they recognized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Only-begotten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multitude of your bounties,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1">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your angels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Men of </w:t>
      </w:r>
      <w:r w:rsidDel="00000000" w:rsidR="00000000" w:rsidRPr="00000000">
        <w:rPr>
          <w:rFonts w:ascii="Times New Roman" w:cs="Times New Roman" w:eastAsia="Times New Roman" w:hAnsi="Times New Roman"/>
          <w:sz w:val="24"/>
          <w:szCs w:val="24"/>
          <w:u w:val="single"/>
          <w:rtl w:val="0"/>
        </w:rPr>
        <w:t xml:space="preserve">Gal</w:t>
      </w:r>
      <w:r w:rsidDel="00000000" w:rsidR="00000000" w:rsidRPr="00000000">
        <w:rPr>
          <w:rFonts w:ascii="Times New Roman" w:cs="Times New Roman" w:eastAsia="Times New Roman" w:hAnsi="Times New Roman"/>
          <w:sz w:val="24"/>
          <w:szCs w:val="24"/>
          <w:rtl w:val="0"/>
        </w:rPr>
        <w:t xml:space="preserve">ilee,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do you stand looking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again in the </w:t>
      </w:r>
      <w:r w:rsidDel="00000000" w:rsidR="00000000" w:rsidRPr="00000000">
        <w:rPr>
          <w:rFonts w:ascii="Times New Roman" w:cs="Times New Roman" w:eastAsia="Times New Roman" w:hAnsi="Times New Roman"/>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way. //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him in truth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 and He shall redeem Israel out of all his iniquities.</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old, the Master appointed the </w:t>
      </w:r>
      <w:r w:rsidDel="00000000" w:rsidR="00000000" w:rsidRPr="00000000">
        <w:rPr>
          <w:rFonts w:ascii="Times New Roman" w:cs="Times New Roman" w:eastAsia="Times New Roman" w:hAnsi="Times New Roman"/>
          <w:sz w:val="24"/>
          <w:szCs w:val="24"/>
          <w:u w:val="single"/>
          <w:rtl w:val="0"/>
        </w:rPr>
        <w:t xml:space="preserve">clouds</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he came down into Egypt on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cloud.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that his chosen ones would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forth,</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caught up in the clouds, as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 God.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our father Theodore the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shines with the radiant </w:t>
      </w:r>
      <w:r w:rsidDel="00000000" w:rsidR="00000000" w:rsidRPr="00000000">
        <w:rPr>
          <w:rFonts w:ascii="Times New Roman" w:cs="Times New Roman" w:eastAsia="Times New Roman" w:hAnsi="Times New Roman"/>
          <w:sz w:val="24"/>
          <w:szCs w:val="24"/>
          <w:u w:val="single"/>
          <w:rtl w:val="0"/>
        </w:rPr>
        <w:t xml:space="preserve">brill</w:t>
      </w:r>
      <w:r w:rsidDel="00000000" w:rsidR="00000000" w:rsidRPr="00000000">
        <w:rPr>
          <w:rFonts w:ascii="Times New Roman" w:cs="Times New Roman" w:eastAsia="Times New Roman" w:hAnsi="Times New Roman"/>
          <w:sz w:val="24"/>
          <w:szCs w:val="24"/>
          <w:rtl w:val="0"/>
        </w:rPr>
        <w:t xml:space="preserve">iance of Christ!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unshakable pillar, steadfast in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prays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old, Egypt was driven to in</w:t>
      </w:r>
      <w:r w:rsidDel="00000000" w:rsidR="00000000" w:rsidRPr="00000000">
        <w:rPr>
          <w:rFonts w:ascii="Times New Roman" w:cs="Times New Roman" w:eastAsia="Times New Roman" w:hAnsi="Times New Roman"/>
          <w:sz w:val="24"/>
          <w:szCs w:val="24"/>
          <w:u w:val="single"/>
          <w:rtl w:val="0"/>
        </w:rPr>
        <w:t xml:space="preserve">san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demonic sacrifices and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it is adorned with much beauty and divine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these, the namesake of divine </w:t>
      </w:r>
      <w:r w:rsidDel="00000000" w:rsidR="00000000" w:rsidRPr="00000000">
        <w:rPr>
          <w:rFonts w:ascii="Times New Roman" w:cs="Times New Roman" w:eastAsia="Times New Roman" w:hAnsi="Times New Roman"/>
          <w:sz w:val="24"/>
          <w:szCs w:val="24"/>
          <w:u w:val="single"/>
          <w:rtl w:val="0"/>
        </w:rPr>
        <w:t xml:space="preserve">gifts</w:t>
      </w:r>
      <w:r w:rsidDel="00000000" w:rsidR="00000000" w:rsidRPr="00000000">
        <w:rPr>
          <w:rFonts w:ascii="Times New Roman" w:cs="Times New Roman" w:eastAsia="Times New Roman" w:hAnsi="Times New Roman"/>
          <w:sz w:val="24"/>
          <w:szCs w:val="24"/>
          <w:rtl w:val="0"/>
        </w:rPr>
        <w:t xml:space="preserve"> shone forth: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ven’rable Theodore, who saw and </w:t>
      </w:r>
      <w:r w:rsidDel="00000000" w:rsidR="00000000" w:rsidRPr="00000000">
        <w:rPr>
          <w:rFonts w:ascii="Times New Roman" w:cs="Times New Roman" w:eastAsia="Times New Roman" w:hAnsi="Times New Roman"/>
          <w:sz w:val="24"/>
          <w:szCs w:val="24"/>
          <w:u w:val="single"/>
          <w:rtl w:val="0"/>
        </w:rPr>
        <w:t xml:space="preserve">pleased</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imitated Christ in wonderful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prays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his youth, the wise Theodore, the great </w:t>
      </w:r>
      <w:r w:rsidDel="00000000" w:rsidR="00000000" w:rsidRPr="00000000">
        <w:rPr>
          <w:rFonts w:ascii="Times New Roman" w:cs="Times New Roman" w:eastAsia="Times New Roman" w:hAnsi="Times New Roman"/>
          <w:sz w:val="24"/>
          <w:szCs w:val="24"/>
          <w:u w:val="single"/>
          <w:rtl w:val="0"/>
        </w:rPr>
        <w:t xml:space="preserve">fas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gifted with asceticism,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humility and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avoided evil and acquired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a lover of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joy, the glorious one has transcended all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 things!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exalted by his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con</w:t>
      </w:r>
      <w:r w:rsidDel="00000000" w:rsidR="00000000" w:rsidRPr="00000000">
        <w:rPr>
          <w:rFonts w:ascii="Times New Roman" w:cs="Times New Roman" w:eastAsia="Times New Roman" w:hAnsi="Times New Roman"/>
          <w:sz w:val="24"/>
          <w:szCs w:val="24"/>
          <w:u w:val="single"/>
          <w:rtl w:val="0"/>
        </w:rPr>
        <w:t xml:space="preserve">vers</w:t>
      </w:r>
      <w:r w:rsidDel="00000000" w:rsidR="00000000" w:rsidRPr="00000000">
        <w:rPr>
          <w:rFonts w:ascii="Times New Roman" w:cs="Times New Roman" w:eastAsia="Times New Roman" w:hAnsi="Times New Roman"/>
          <w:sz w:val="24"/>
          <w:szCs w:val="24"/>
          <w:rtl w:val="0"/>
        </w:rPr>
        <w:t xml:space="preserve">es with God,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praying with boldness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you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yourself;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sufferings in the flesh, you a</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ling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in glory,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ing all things!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us your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praise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in the heavens and on earth he does whatever he pleases! </w:t>
      </w:r>
    </w:p>
    <w:p w:rsidR="00000000" w:rsidDel="00000000" w:rsidP="00000000" w:rsidRDefault="00000000" w:rsidRPr="00000000" w14:paraId="00000089">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When Israel went forth from Egypt, the house of Jacob from a people of strange language, Judah became his sanctuary, Israel his dominion!     </w:t>
      </w:r>
    </w:p>
    <w:p w:rsidR="00000000" w:rsidDel="00000000" w:rsidP="00000000" w:rsidRDefault="00000000" w:rsidRPr="00000000" w14:paraId="0000008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The sea looked and fled, Jordan turned back!         </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What ails you, O sea, that you flee; O Jordan, that</w:t>
      </w:r>
    </w:p>
    <w:p w:rsidR="00000000" w:rsidDel="00000000" w:rsidP="00000000" w:rsidRDefault="00000000" w:rsidRPr="00000000" w14:paraId="0000008C">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turn back?</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in the heavens and on earth // he does whatever he pleases! </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all speaks to the disciples on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friends, the time has come for my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ure!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teach all nations the word you have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me speak!”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ascended, upborne in a chariot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apostles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in fear!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joy!</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and disciples came to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any, O Christ,</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your hands to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cloud of light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 from their sight.</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ascended in glory, to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we worship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you.</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has gone up with a shout; the Lord with the sound of a trumpet!</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faithful, let us climb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apostles, let us lift our minds and </w:t>
      </w:r>
      <w:r w:rsidDel="00000000" w:rsidR="00000000" w:rsidRPr="00000000">
        <w:rPr>
          <w:rFonts w:ascii="Times New Roman" w:cs="Times New Roman" w:eastAsia="Times New Roman" w:hAnsi="Times New Roman"/>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behold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upborne!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out with joy and thanks</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Ascension, O most-</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the radiance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your Ascension upon the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splendor of the Father’s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in worship before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magnify your glorious A</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 //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E">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Theodore the Sanctified, and of all the saints, O Lord, Jesus Christ, Son of God, have mercy on us. Amen.</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