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December 12th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27th Sunday After Pentecost –– The All-Laudable Apostle Andrew the First-Called  –– Tone 2</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voided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coming with awesome glory and mighty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he made!</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Apostle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formed by the light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of the Father’s glory was revealed in the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of</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save the human race through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were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in mind by the perfect gleaming of Christ’s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wherefore you are titled both herald and Apostle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all-wise Apostle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instructed by the voice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all-</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Word became flesh,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us life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announcing the glad tidings of salvation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w:t>
      </w:r>
      <w:r w:rsidDel="00000000" w:rsidR="00000000" w:rsidRPr="00000000">
        <w:rPr>
          <w:rFonts w:ascii="Times New Roman" w:cs="Times New Roman" w:eastAsia="Times New Roman" w:hAnsi="Times New Roman"/>
          <w:sz w:val="24"/>
          <w:szCs w:val="24"/>
          <w:u w:val="single"/>
          <w:rtl w:val="0"/>
        </w:rPr>
        <w:t xml:space="preserve">af</w:t>
      </w:r>
      <w:r w:rsidDel="00000000" w:rsidR="00000000" w:rsidRPr="00000000">
        <w:rPr>
          <w:rFonts w:ascii="Times New Roman" w:cs="Times New Roman" w:eastAsia="Times New Roman" w:hAnsi="Times New Roman"/>
          <w:sz w:val="24"/>
          <w:szCs w:val="24"/>
          <w:rtl w:val="0"/>
        </w:rPr>
        <w:t xml:space="preserve">ter Him,</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dedicated yourself to Him as the best of offerings and all-holy</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-fruits.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both recognized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as our God,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revealed Him to your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Apostle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disciple of him who blossomed forth from the barren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spring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dawned forth,</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of piety and wisdom who showed an example of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were a most fervent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as</w:t>
      </w:r>
      <w:r w:rsidDel="00000000" w:rsidR="00000000" w:rsidRPr="00000000">
        <w:rPr>
          <w:rFonts w:ascii="Times New Roman" w:cs="Times New Roman" w:eastAsia="Times New Roman" w:hAnsi="Times New Roman"/>
          <w:sz w:val="24"/>
          <w:szCs w:val="24"/>
          <w:u w:val="single"/>
          <w:rtl w:val="0"/>
        </w:rPr>
        <w:t xml:space="preserve">cents</w:t>
      </w:r>
      <w:r w:rsidDel="00000000" w:rsidR="00000000" w:rsidRPr="00000000">
        <w:rPr>
          <w:rFonts w:ascii="Times New Roman" w:cs="Times New Roman" w:eastAsia="Times New Roman" w:hAnsi="Times New Roman"/>
          <w:sz w:val="24"/>
          <w:szCs w:val="24"/>
          <w:rtl w:val="0"/>
        </w:rPr>
        <w:t xml:space="preserve"> in your heart;</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glory you were caught up to the ineffable glory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behind the catching of fish, 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catch men with the rod of your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4">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letting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bait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as a hook,</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leading all nations up from the depth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Apostle Andrew, brother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most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clear-voiced teacher of the in</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ited earth;</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all-praised Andrew, do not cease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faith and love praise your ever-hon’rable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2nd Tone: Now and ever...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First Catholic Epistle of the Holy Apostle Peter!</w:t>
      </w: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 apostle of Jesus Christ, To the exiles of the Dispersion in Pontus, Galatia, Cappadocia, Asia, and Bithynia, chosen and destined by God the Father and sanctified by the Spirit for obedience to Jesus Christ and for sprinkling with his blood: May grace and peace be multiplied to you.  Blessèd be the God and Father of our Lord Jesus Christ! By his great mercy we have been born anew to a living hope through the resurrection of Jesus Christ from the dead, and to an inheritance which is imperishable, undefiled, and unfading, kept in heaven for you, who by God’s power are guarded through faith for a salvation ready to be revealed in the last time.  </w:t>
      </w:r>
    </w:p>
    <w:p w:rsidR="00000000" w:rsidDel="00000000" w:rsidP="00000000" w:rsidRDefault="00000000" w:rsidRPr="00000000" w14:paraId="000000A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you rejoice, though now for a little while you may have to suffer various trials, so that the genuineness of your faith, more precious than gold which though perishable is tested by fire, may redound to praise and glory and honor at the revelation of Jesus Christ.  Without having seen him you love him; though you do not now see him you believe in him and rejoice with unutterable and exalted joy.  As the outcome of your faith you obtain the salvation of your souls.  The prophets who prophesied of the grace that was to be yours searched and inquired about this salvation; they inquired what person or time was indicated by the Spirit of Christ within them when predicting the sufferings of Christ and the subsequent glory.  </w:t>
      </w:r>
    </w:p>
    <w:p w:rsidR="00000000" w:rsidDel="00000000" w:rsidP="00000000" w:rsidRDefault="00000000" w:rsidRPr="00000000" w14:paraId="000000A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revealed to them that they were serving not themselves but you, in the things which have now been announced to you by those who preached the good news to you through the Holy Spirit sent from heaven, things into which angels long to look.  Therefore gird up your minds, be sober, set your hope fully upon the grace that is coming to you at the revelation of Jesus Christ.  As obedient children, do not be conformed to the passions of your former ignorance, but as he who called you is holy, be holy yourselves in all your conduct; since it is written, “You shall be holy, for I am holy.”  </w:t>
      </w:r>
    </w:p>
    <w:p w:rsidR="00000000" w:rsidDel="00000000" w:rsidP="00000000" w:rsidRDefault="00000000" w:rsidRPr="00000000" w14:paraId="000000B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you invoke as Father him who judges each one impartially according to his deeds, conduct yourselves with fear throughout the time of your exile.  You know that you were ransomed from the futile ways inherited from your fathers, not with perishable things such as silver or gold,  but with the precious blood of Christ, like that of a lamb without blemish or spot.  He was destined before the foundation of the world but was made manifest at the end of the times for your sake.  Through him you have confidence in God, who raised him from the dead and gave him glory, so that your faith and hope are in God.  </w:t>
      </w:r>
    </w:p>
    <w:p w:rsidR="00000000" w:rsidDel="00000000" w:rsidP="00000000" w:rsidRDefault="00000000" w:rsidRPr="00000000" w14:paraId="000000B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purified your souls by your obedience to the truth for a sincere love of the brethren, love one another earnestly from the heart. You have been born anew, not of perishable seed but of imperishable, through the living and abiding word of God; for “All flesh is like grass and all its glory like the flower of grass. The grass withers, and the flower falls, but the word of the Lord abides for ever.” That word is the good news which was preached to you.  So put away all malice and all guile and insincerity and envy and all slander.  Like newborn babes, long for the pure spiritual milk, that by it you may grow up to salvation;  for you have tasted the kindness of the Lord.  </w:t>
      </w:r>
    </w:p>
    <w:p w:rsidR="00000000" w:rsidDel="00000000" w:rsidP="00000000" w:rsidRDefault="00000000" w:rsidRPr="00000000" w14:paraId="000000B2">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him, to that living stone, rejected by men but in God’s sight chosen and precious;  and like living stones be yourselves built into a spiritual house, to be a holy priesthood, to offer spiritual sacrifices acceptable to God through Jesus Christ.  For it stands in scripture: “Behold, I am laying in Zion a stone, a cornerstone chosen and precious, and he who believes in him will not be put to shame.”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First Catholic Epistle of the Holy Apostle Peter!</w:t>
      </w:r>
      <w:r w:rsidDel="00000000" w:rsidR="00000000" w:rsidRPr="00000000">
        <w:rPr>
          <w:rtl w:val="0"/>
        </w:rPr>
      </w:r>
    </w:p>
    <w:p w:rsidR="00000000" w:rsidDel="00000000" w:rsidP="00000000" w:rsidRDefault="00000000" w:rsidRPr="00000000" w14:paraId="000000B5">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Belovèd, for to this you have been called, because Christ also suffered for you, leaving you an example, that you should follow in his steps.  He committed no sin; no guile was found on his lips.  When he was reviled, he did not revile in return; when he suffered, he did not threaten; but he trusted to him who judges justly.  He himself bore our sins in his body on the tree, that we might die to sin and live to righteousness.  By his wounds you have been healed.  </w:t>
      </w:r>
    </w:p>
    <w:p w:rsidR="00000000" w:rsidDel="00000000" w:rsidP="00000000" w:rsidRDefault="00000000" w:rsidRPr="00000000" w14:paraId="000000B7">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straying like sheep, but have now returned to the Shepherd and Guardian of your souls.  Likewise you wives, be submissive to your husbands, so that some, though they do not obey the word, may be won without a word by the behavior of their wives, when they see your reverent and chaste behavior.  Let not yours be the outward adorning with braiding of hair, decoration of gold, and wearing of fine clothing, but let it be the hidden person of the heart with the imperishable jewel of a gentle and quiet spirit, which in God’s sight is very precious.  So once the holy women who hoped in God used to adorn themselves and were submissive to their husbands, as Sarah obeyed Abraham, calling him lord. And you are now her children if you do right and let nothing terrify you.  Likewise you husbands, live considerately with your wives, bestowing honor on the woman as the weaker sex, since you are joint heirs of the grace of life, in order that your prayers may not be hindered.  </w:t>
      </w:r>
    </w:p>
    <w:p w:rsidR="00000000" w:rsidDel="00000000" w:rsidP="00000000" w:rsidRDefault="00000000" w:rsidRPr="00000000" w14:paraId="000000B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all of you, have unity of spirit, sympathy, love of the brethren, a tender heart and a humble mind.  Do not return evil for evil or reviling for reviling; but on the contrary bless, for to this you have been called, that you may obtain a blessing.</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First Catholic Epistle of the Holy Apostle Peter!</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Belovèd, since therefore Christ suffered in the flesh, arm yourselves with the same thought, for whoever has suffered in the flesh has ceased from sin, so as to live for the rest of the time in the flesh no longer by human passions but by the will of God. </w:t>
      </w:r>
    </w:p>
    <w:p w:rsidR="00000000" w:rsidDel="00000000" w:rsidP="00000000" w:rsidRDefault="00000000" w:rsidRPr="00000000" w14:paraId="000000B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time that is past suffice for doing what the Gentiles like to do, living in licentiousness, passions, drunkenness, revels, carousing, and lawless idolatry.  They are surprised that you do not now join them in the same wild profligacy, and they abuse you; but they will give account to him who is ready to judge the living and the dead.  For this is why the gospel was preached even to the dead, that though judged in the flesh like men, they might live in the spirit like God.  </w:t>
      </w:r>
    </w:p>
    <w:p w:rsidR="00000000" w:rsidDel="00000000" w:rsidP="00000000" w:rsidRDefault="00000000" w:rsidRPr="00000000" w14:paraId="000000B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of all things is at hand; therefore keep sane and sober for your prayers.  Above all hold unfailing your love for one another, since love covers a multitude of sins.  Practice hospitality ungrudgingly to one another.  As each has received a gift, employ it for one another, as good stewards of God’s varied grace: whoever speaks, as one who utters oracles of God; whoever renders service, as one who renders it by the strength which God supplies; in order that in everything God may be glorified through Jesus Christ. To him belong glory and dominion forever and ever. Amen.</w:t>
      </w:r>
    </w:p>
    <w:p w:rsidR="00000000" w:rsidDel="00000000" w:rsidP="00000000" w:rsidRDefault="00000000" w:rsidRPr="00000000" w14:paraId="000000BF">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2nd Tone: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tree thou didst destroy the curse of the tree,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mortify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death.</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our race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seen nailed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restore the beauty of thy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showed their inhu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pierced thy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a spear.</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not knowing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that thy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might be sealed.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the mercy of thy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tomb</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dead thou didst voluntarily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into hell as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those who awaited thy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the life of paradise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to us 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of our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hymns let us honor Andrew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brother of Peter and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of Christ,</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catcher of fish and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 of 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his dogmas he has instructed all men in the teachings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offered his flesh to lawless men as </w:t>
      </w:r>
      <w:r w:rsidDel="00000000" w:rsidR="00000000" w:rsidRPr="00000000">
        <w:rPr>
          <w:rFonts w:ascii="Times New Roman" w:cs="Times New Roman" w:eastAsia="Times New Roman" w:hAnsi="Times New Roman"/>
          <w:sz w:val="24"/>
          <w:szCs w:val="24"/>
          <w:u w:val="single"/>
          <w:rtl w:val="0"/>
        </w:rPr>
        <w:t xml:space="preserve">bait</w:t>
      </w:r>
      <w:r w:rsidDel="00000000" w:rsidR="00000000" w:rsidRPr="00000000">
        <w:rPr>
          <w:rFonts w:ascii="Times New Roman" w:cs="Times New Roman" w:eastAsia="Times New Roman" w:hAnsi="Times New Roman"/>
          <w:sz w:val="24"/>
          <w:szCs w:val="24"/>
          <w:rtl w:val="0"/>
        </w:rPr>
        <w:t xml:space="preserve"> to fish,</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them in his net.</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his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O Christ,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your people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Tell us, O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that you lead to Bethlehem,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with child,</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Maiden whom you received from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says: “I have searched the </w:t>
      </w:r>
      <w:r w:rsidDel="00000000" w:rsidR="00000000" w:rsidRPr="00000000">
        <w:rPr>
          <w:rFonts w:ascii="Times New Roman" w:cs="Times New Roman" w:eastAsia="Times New Roman" w:hAnsi="Times New Roman"/>
          <w:sz w:val="24"/>
          <w:szCs w:val="24"/>
          <w:u w:val="single"/>
          <w:rtl w:val="0"/>
        </w:rPr>
        <w:t xml:space="preserve">Scrip</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been answered by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come to believe that Mary will give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manner that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explained.</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 will come from the East to bow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worshipping Him with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gifts.”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became flesh for our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8">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11B">
      <w:pPr>
        <w:pStyle w:val="Sub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first-called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brother of the foremost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of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2B">
      <w:pPr>
        <w:pStyle w:val="Heading6"/>
        <w:keepLines w:val="0"/>
        <w:spacing w:after="0" w:before="0" w:line="240" w:lineRule="auto"/>
        <w:rPr>
          <w:rFonts w:ascii="Times New Roman" w:cs="Times New Roman" w:eastAsia="Times New Roman" w:hAnsi="Times New Roman"/>
          <w:sz w:val="24"/>
          <w:szCs w:val="24"/>
        </w:rPr>
      </w:pPr>
      <w:bookmarkStart w:colFirst="0" w:colLast="0" w:name="_k2bore63rzkv" w:id="1"/>
      <w:bookmarkEnd w:id="1"/>
      <w:r w:rsidDel="00000000" w:rsidR="00000000" w:rsidRPr="00000000">
        <w:rPr>
          <w:rFonts w:ascii="Times New Roman" w:cs="Times New Roman" w:eastAsia="Times New Roman" w:hAnsi="Times New Roman"/>
          <w:i w:val="0"/>
          <w:color w:val="000000"/>
          <w:sz w:val="24"/>
          <w:szCs w:val="24"/>
          <w:rtl w:val="0"/>
        </w:rPr>
        <w:t xml:space="preserve">saving our </w:t>
      </w:r>
      <w:r w:rsidDel="00000000" w:rsidR="00000000" w:rsidRPr="00000000">
        <w:rPr>
          <w:rFonts w:ascii="Times New Roman" w:cs="Times New Roman" w:eastAsia="Times New Roman" w:hAnsi="Times New Roman"/>
          <w:i w:val="0"/>
          <w:color w:val="000000"/>
          <w:sz w:val="24"/>
          <w:szCs w:val="24"/>
          <w:u w:val="single"/>
          <w:rtl w:val="0"/>
        </w:rPr>
        <w:t xml:space="preserve">souls</w:t>
      </w:r>
      <w:r w:rsidDel="00000000" w:rsidR="00000000" w:rsidRPr="00000000">
        <w:rPr>
          <w:rFonts w:ascii="Times New Roman" w:cs="Times New Roman" w:eastAsia="Times New Roman" w:hAnsi="Times New Roman"/>
          <w:i w:val="0"/>
          <w:color w:val="000000"/>
          <w:sz w:val="24"/>
          <w:szCs w:val="24"/>
          <w:rtl w:val="0"/>
        </w:rPr>
        <w:t xml:space="preserve"> from death.</w:t>
      </w: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3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3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and All-Laudable Apostle Andrew the First-Called,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