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18–е Воскресенье После Троицы – Сщмч. Дионисия Ареопагита, Епископа Афинскаго  – Глас 1</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D">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F">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sz w:val="40"/>
          <w:szCs w:val="40"/>
        </w:rPr>
      </w:pPr>
      <w:r w:rsidDel="00000000" w:rsidR="00000000" w:rsidRPr="00000000">
        <w:rPr>
          <w:b w:val="1"/>
          <w:sz w:val="40"/>
          <w:szCs w:val="40"/>
          <w:rtl w:val="0"/>
        </w:rPr>
        <w:t xml:space="preserve">Тропарь Священномученика Глас 4:</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Благости научився и трезвяся во всех,/ благою совестию священнолепно оболкся,/ почерпл еси от сосуда избраннаго неизреченная/ и, веру соблюд, равное течение совершил еси,/ священномучениче Дионисие,/ моли Христа Бога// спастися душам нашим.</w:t>
      </w:r>
      <w:r w:rsidDel="00000000" w:rsidR="00000000" w:rsidRPr="00000000">
        <w:rPr>
          <w:rtl w:val="0"/>
        </w:rPr>
      </w:r>
    </w:p>
    <w:p w:rsidR="00000000" w:rsidDel="00000000" w:rsidP="00000000" w:rsidRDefault="00000000" w:rsidRPr="00000000" w14:paraId="00000014">
      <w:pPr>
        <w:widowControl w:val="0"/>
        <w:tabs>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r w:rsidDel="00000000" w:rsidR="00000000" w:rsidRPr="00000000">
        <w:rPr>
          <w:rtl w:val="0"/>
        </w:rPr>
      </w:r>
    </w:p>
    <w:p w:rsidR="00000000" w:rsidDel="00000000" w:rsidP="00000000" w:rsidRDefault="00000000" w:rsidRPr="00000000" w14:paraId="00000017">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Священномученика Глас 8:</w:t>
      </w:r>
    </w:p>
    <w:p w:rsidR="00000000" w:rsidDel="00000000" w:rsidP="00000000" w:rsidRDefault="00000000" w:rsidRPr="00000000" w14:paraId="00000019">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Небесная врата прошед духом, яко ученик/ до третияго Небесе достигшаго апостола, Дионисие,/ неизреченных обогатился еси всяким разумом/ и озарил еси во тьме неведения седящия./ Темже зовем:// радуйся, отче всемирный.</w:t>
      </w:r>
      <w:r w:rsidDel="00000000" w:rsidR="00000000" w:rsidRPr="00000000">
        <w:rPr>
          <w:rtl w:val="0"/>
        </w:rPr>
      </w:r>
    </w:p>
    <w:p w:rsidR="00000000" w:rsidDel="00000000" w:rsidP="00000000" w:rsidRDefault="00000000" w:rsidRPr="00000000" w14:paraId="0000001A">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B">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C">
      <w:pPr>
        <w:tabs>
          <w:tab w:val="left" w:pos="9360"/>
          <w:tab w:val="left" w:pos="9720"/>
        </w:tabs>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D">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Второе Послание к Коринфянам (9:6-11):</w:t>
      </w:r>
    </w:p>
    <w:p w:rsidR="00000000" w:rsidDel="00000000" w:rsidP="00000000" w:rsidRDefault="00000000" w:rsidRPr="00000000" w14:paraId="0000001F">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При сем скажу: кто сеет скупо, тот скупо и пожнет; а кто сеет щедро, тот щедро и пожнет. </w:t>
      </w:r>
      <w:r w:rsidDel="00000000" w:rsidR="00000000" w:rsidRPr="00000000">
        <w:rPr>
          <w:sz w:val="40"/>
          <w:szCs w:val="40"/>
          <w:vertAlign w:val="superscript"/>
          <w:rtl w:val="0"/>
        </w:rPr>
        <w:t xml:space="preserve">7</w:t>
      </w:r>
      <w:r w:rsidDel="00000000" w:rsidR="00000000" w:rsidRPr="00000000">
        <w:rPr>
          <w:sz w:val="40"/>
          <w:szCs w:val="40"/>
          <w:rtl w:val="0"/>
        </w:rPr>
        <w:t xml:space="preserve">Каждый </w:t>
      </w:r>
      <w:r w:rsidDel="00000000" w:rsidR="00000000" w:rsidRPr="00000000">
        <w:rPr>
          <w:i w:val="1"/>
          <w:sz w:val="40"/>
          <w:szCs w:val="40"/>
          <w:rtl w:val="0"/>
        </w:rPr>
        <w:t xml:space="preserve">уделяй</w:t>
      </w:r>
      <w:r w:rsidDel="00000000" w:rsidR="00000000" w:rsidRPr="00000000">
        <w:rPr>
          <w:sz w:val="40"/>
          <w:szCs w:val="40"/>
          <w:rtl w:val="0"/>
        </w:rPr>
        <w:t xml:space="preserve"> по расположению сердца, не с огорчением и не с принуждением; ибо доброхотно дающего любит Бог. </w:t>
      </w:r>
      <w:r w:rsidDel="00000000" w:rsidR="00000000" w:rsidRPr="00000000">
        <w:rPr>
          <w:sz w:val="40"/>
          <w:szCs w:val="40"/>
          <w:vertAlign w:val="superscript"/>
          <w:rtl w:val="0"/>
        </w:rPr>
        <w:t xml:space="preserve">8</w:t>
      </w:r>
      <w:r w:rsidDel="00000000" w:rsidR="00000000" w:rsidRPr="00000000">
        <w:rPr>
          <w:sz w:val="40"/>
          <w:szCs w:val="40"/>
          <w:rtl w:val="0"/>
        </w:rPr>
        <w:t xml:space="preserve">Бог же силен обогатить вас всякою благодатью, чтобы вы, всегда и во всем имея всякое довольство, были богаты на всякое доброе дело, </w:t>
      </w:r>
      <w:r w:rsidDel="00000000" w:rsidR="00000000" w:rsidRPr="00000000">
        <w:rPr>
          <w:sz w:val="40"/>
          <w:szCs w:val="40"/>
          <w:vertAlign w:val="superscript"/>
          <w:rtl w:val="0"/>
        </w:rPr>
        <w:t xml:space="preserve">9</w:t>
      </w:r>
      <w:r w:rsidDel="00000000" w:rsidR="00000000" w:rsidRPr="00000000">
        <w:rPr>
          <w:sz w:val="40"/>
          <w:szCs w:val="40"/>
          <w:rtl w:val="0"/>
        </w:rPr>
        <w:t xml:space="preserve">как написано: расточил, раздал нищим; правда его пребывает в век. </w:t>
      </w:r>
      <w:r w:rsidDel="00000000" w:rsidR="00000000" w:rsidRPr="00000000">
        <w:rPr>
          <w:sz w:val="40"/>
          <w:szCs w:val="40"/>
          <w:vertAlign w:val="superscript"/>
          <w:rtl w:val="0"/>
        </w:rPr>
        <w:t xml:space="preserve">10</w:t>
      </w:r>
      <w:r w:rsidDel="00000000" w:rsidR="00000000" w:rsidRPr="00000000">
        <w:rPr>
          <w:sz w:val="40"/>
          <w:szCs w:val="40"/>
          <w:rtl w:val="0"/>
        </w:rPr>
        <w:t xml:space="preserve">Дающий же семя сеющему и хлеб в пищу подаст обилие посеянному вами и умножит плоды правды вашей, </w:t>
      </w:r>
      <w:r w:rsidDel="00000000" w:rsidR="00000000" w:rsidRPr="00000000">
        <w:rPr>
          <w:sz w:val="40"/>
          <w:szCs w:val="40"/>
          <w:vertAlign w:val="superscript"/>
          <w:rtl w:val="0"/>
        </w:rPr>
        <w:t xml:space="preserve">11</w:t>
      </w:r>
      <w:r w:rsidDel="00000000" w:rsidR="00000000" w:rsidRPr="00000000">
        <w:rPr>
          <w:sz w:val="40"/>
          <w:szCs w:val="40"/>
          <w:rtl w:val="0"/>
        </w:rPr>
        <w:t xml:space="preserve">так чтобы вы всем богаты были на всякую щедрость, которая через нас производит благодарение Богу.</w:t>
      </w:r>
    </w:p>
    <w:p w:rsidR="00000000" w:rsidDel="00000000" w:rsidP="00000000" w:rsidRDefault="00000000" w:rsidRPr="00000000" w14:paraId="00000020">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(6:31-36):</w:t>
      </w:r>
    </w:p>
    <w:p w:rsidR="00000000" w:rsidDel="00000000" w:rsidP="00000000" w:rsidRDefault="00000000" w:rsidRPr="00000000" w14:paraId="00000022">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31</w:t>
      </w:r>
      <w:r w:rsidDel="00000000" w:rsidR="00000000" w:rsidRPr="00000000">
        <w:rPr>
          <w:sz w:val="40"/>
          <w:szCs w:val="40"/>
          <w:rtl w:val="0"/>
        </w:rPr>
        <w:t xml:space="preserve">И ка́к хотите, чтобы с вами поступали люди, та́к и вы поступайте с ними. </w:t>
      </w:r>
      <w:r w:rsidDel="00000000" w:rsidR="00000000" w:rsidRPr="00000000">
        <w:rPr>
          <w:sz w:val="40"/>
          <w:szCs w:val="40"/>
          <w:vertAlign w:val="superscript"/>
          <w:rtl w:val="0"/>
        </w:rPr>
        <w:t xml:space="preserve">32</w:t>
      </w:r>
      <w:r w:rsidDel="00000000" w:rsidR="00000000" w:rsidRPr="00000000">
        <w:rPr>
          <w:sz w:val="40"/>
          <w:szCs w:val="40"/>
          <w:rtl w:val="0"/>
        </w:rPr>
        <w:t xml:space="preserve">И если любите любящих вас, какая вам за то благодарность? ибо и грешники любящих их любят. </w:t>
      </w:r>
      <w:r w:rsidDel="00000000" w:rsidR="00000000" w:rsidRPr="00000000">
        <w:rPr>
          <w:sz w:val="40"/>
          <w:szCs w:val="40"/>
          <w:vertAlign w:val="superscript"/>
          <w:rtl w:val="0"/>
        </w:rPr>
        <w:t xml:space="preserve">33</w:t>
      </w:r>
      <w:r w:rsidDel="00000000" w:rsidR="00000000" w:rsidRPr="00000000">
        <w:rPr>
          <w:sz w:val="40"/>
          <w:szCs w:val="40"/>
          <w:rtl w:val="0"/>
        </w:rPr>
        <w:t xml:space="preserve">И если делаете добро тем, которые вам делают добро, какая вам за то благодарность? ибо и грешники то́ же делают. </w:t>
      </w:r>
      <w:r w:rsidDel="00000000" w:rsidR="00000000" w:rsidRPr="00000000">
        <w:rPr>
          <w:sz w:val="40"/>
          <w:szCs w:val="40"/>
          <w:vertAlign w:val="superscript"/>
          <w:rtl w:val="0"/>
        </w:rPr>
        <w:t xml:space="preserve">34</w:t>
      </w:r>
      <w:r w:rsidDel="00000000" w:rsidR="00000000" w:rsidRPr="00000000">
        <w:rPr>
          <w:sz w:val="40"/>
          <w:szCs w:val="40"/>
          <w:rtl w:val="0"/>
        </w:rPr>
        <w:t xml:space="preserve">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 </w:t>
      </w:r>
      <w:r w:rsidDel="00000000" w:rsidR="00000000" w:rsidRPr="00000000">
        <w:rPr>
          <w:sz w:val="40"/>
          <w:szCs w:val="40"/>
          <w:vertAlign w:val="superscript"/>
          <w:rtl w:val="0"/>
        </w:rPr>
        <w:t xml:space="preserve">35</w:t>
      </w:r>
      <w:r w:rsidDel="00000000" w:rsidR="00000000" w:rsidRPr="00000000">
        <w:rPr>
          <w:sz w:val="40"/>
          <w:szCs w:val="40"/>
          <w:rtl w:val="0"/>
        </w:rPr>
        <w:t xml:space="preserve">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 </w:t>
      </w:r>
      <w:r w:rsidDel="00000000" w:rsidR="00000000" w:rsidRPr="00000000">
        <w:rPr>
          <w:sz w:val="40"/>
          <w:szCs w:val="40"/>
          <w:vertAlign w:val="superscript"/>
          <w:rtl w:val="0"/>
        </w:rPr>
        <w:t xml:space="preserve">36</w:t>
      </w:r>
      <w:r w:rsidDel="00000000" w:rsidR="00000000" w:rsidRPr="00000000">
        <w:rPr>
          <w:sz w:val="40"/>
          <w:szCs w:val="40"/>
          <w:rtl w:val="0"/>
        </w:rPr>
        <w:t xml:space="preserve">Итак, будьте милосерды, как и Отец ваш милосерд.</w:t>
      </w:r>
      <w:r w:rsidDel="00000000" w:rsidR="00000000" w:rsidRPr="00000000">
        <w:rPr>
          <w:rtl w:val="0"/>
        </w:rPr>
      </w:r>
    </w:p>
    <w:p w:rsidR="00000000" w:rsidDel="00000000" w:rsidP="00000000" w:rsidRDefault="00000000" w:rsidRPr="00000000" w14:paraId="00000023">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4">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Коренная, исходная заповедь - люби. Малое слово, а выражает всеобъятное дело. Легко сказать люби, но не легко достигнуть в должную меру любви. Не совсем ясно и то, как этого достигнуть; потому-то Спаситель обставляет эту заповедь другими пояснительными правилами: люби, "как самого себя; и как хотите, чтобы с вами поступали люди, так и вы поступайте с ними". Тут указывается мера любви, можно сказать, безмерная; ибо есть ли мера любви к самому себе и есть ли добро, которого не пожелал бы себе кто от других? Между тем, однако, это предписание не неисполнимо. Все дело стоит за тем, чтобы войти в совершенное сочувствие с другими так, чтобы их чувства вполне переносить на себя, чувствовать так, как они чувствуют. Когда это будет, нечего и указывать, что в каком случае надо сделать для других: само сердце укажет. Ты только позаботься поддерживать сочувствие, а то тотчас подойдет эгоизм и возвратит тебя к себе и заключит в себя. Тогда и пальцем не пошевелишь для другого и смотреть на него не станешь, хоть умри он. Когда сказал Господь: люби ближнего, как самого себя, то хотел, чтобы вместо нас, стал в нас, т. е. в сердце нашем, ближний. Если же там по старому будет стоять наше "я", то не жди добра.</w:t>
      </w: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будут занятие “Вопросы и ответы”.</w:t>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sz w:val="40"/>
          <w:szCs w:val="40"/>
          <w:rtl w:val="0"/>
        </w:rPr>
        <w:t xml:space="preserve">О. Андрей будет в отпуске с 17-го октября до 28-го. Здесь будет обычное выходное расписание 22/23 октября. О. Флорин Лапустея заменит о. Андрея.</w:t>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40"/>
          <w:szCs w:val="40"/>
          <w:rtl w:val="0"/>
        </w:rPr>
        <w:t xml:space="preserve">За Усопших:</w:t>
      </w:r>
      <w:r w:rsidDel="00000000" w:rsidR="00000000" w:rsidRPr="00000000">
        <w:rPr>
          <w:sz w:val="40"/>
          <w:szCs w:val="40"/>
          <w:rtl w:val="0"/>
        </w:rPr>
        <w:t xml:space="preserve"> Семьён.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Николь (Джоши); Капитолина.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9">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A">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9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9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B">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C">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9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0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E">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F">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0">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0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2">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18th Week After Pentecost –– St. Dionysius the Areopagite –– Tone 1</w:t>
      </w:r>
    </w:p>
    <w:p w:rsidR="00000000" w:rsidDel="00000000" w:rsidP="00000000" w:rsidRDefault="00000000" w:rsidRPr="00000000" w14:paraId="00000043">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4">
      <w:pPr>
        <w:tabs>
          <w:tab w:val="left" w:pos="9720"/>
        </w:tabs>
        <w:spacing w:line="240" w:lineRule="auto"/>
        <w:ind w:left="-630" w:right="-720" w:firstLine="0"/>
        <w:rPr>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5">
      <w:pPr>
        <w:tabs>
          <w:tab w:val="left" w:pos="9720"/>
        </w:tabs>
        <w:spacing w:line="240" w:lineRule="auto"/>
        <w:ind w:left="-630" w:right="-720" w:firstLine="0"/>
        <w:rPr>
          <w:sz w:val="40"/>
          <w:szCs w:val="40"/>
        </w:rPr>
      </w:pPr>
      <w:r w:rsidDel="00000000" w:rsidR="00000000" w:rsidRPr="00000000">
        <w:rPr>
          <w:sz w:val="40"/>
          <w:szCs w:val="40"/>
          <w:rtl w:val="0"/>
        </w:rPr>
        <w:t xml:space="preserve">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r w:rsidDel="00000000" w:rsidR="00000000" w:rsidRPr="00000000">
        <w:rPr>
          <w:rtl w:val="0"/>
        </w:rPr>
      </w:r>
    </w:p>
    <w:p w:rsidR="00000000" w:rsidDel="00000000" w:rsidP="00000000" w:rsidRDefault="00000000" w:rsidRPr="00000000" w14:paraId="00000046">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7">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9">
      <w:pPr>
        <w:pStyle w:val="Heading2"/>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cck93pyv89cg" w:id="0"/>
      <w:bookmarkEnd w:id="0"/>
      <w:r w:rsidDel="00000000" w:rsidR="00000000" w:rsidRPr="00000000">
        <w:rPr>
          <w:rFonts w:ascii="Times New Roman" w:cs="Times New Roman" w:eastAsia="Times New Roman" w:hAnsi="Times New Roman"/>
          <w:sz w:val="40"/>
          <w:szCs w:val="40"/>
          <w:rtl w:val="0"/>
        </w:rPr>
        <w:t xml:space="preserve">Troparion — Tone 4 </w:t>
      </w:r>
      <w:r w:rsidDel="00000000" w:rsidR="00000000" w:rsidRPr="00000000">
        <w:rPr>
          <w:rFonts w:ascii="Times New Roman" w:cs="Times New Roman" w:eastAsia="Times New Roman" w:hAnsi="Times New Roman"/>
          <w:b w:val="0"/>
          <w:i w:val="1"/>
          <w:sz w:val="40"/>
          <w:szCs w:val="40"/>
          <w:rtl w:val="0"/>
        </w:rPr>
        <w:t xml:space="preserve">(Hieromartyr)</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Having learned goodness and maintaining continence in all things, / you were arrayed with a good conscience as befits a priest. / From the chosen Vessel you drew ineffable mysteries; / you kept the faith, and finished a course equal to His. / Bishop martyr Dionysius, entreat Christ God that our souls may be saved.</w:t>
      </w:r>
      <w:r w:rsidDel="00000000" w:rsidR="00000000" w:rsidRPr="00000000">
        <w:rPr>
          <w:rtl w:val="0"/>
        </w:rPr>
      </w:r>
    </w:p>
    <w:p w:rsidR="00000000" w:rsidDel="00000000" w:rsidP="00000000" w:rsidRDefault="00000000" w:rsidRPr="00000000" w14:paraId="0000004B">
      <w:pPr>
        <w:tabs>
          <w:tab w:val="left" w:pos="9720"/>
        </w:tabs>
        <w:spacing w:line="240" w:lineRule="auto"/>
        <w:ind w:left="-630" w:right="-720" w:firstLine="0"/>
        <w:rPr>
          <w:sz w:val="40"/>
          <w:szCs w:val="40"/>
        </w:rPr>
      </w:pPr>
      <w:r w:rsidDel="00000000" w:rsidR="00000000" w:rsidRPr="00000000">
        <w:rPr>
          <w:b w:val="1"/>
          <w:sz w:val="40"/>
          <w:szCs w:val="40"/>
          <w:rtl w:val="0"/>
        </w:rPr>
        <w:t xml:space="preserve">Tone 1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C">
      <w:pPr>
        <w:tabs>
          <w:tab w:val="left" w:pos="9720"/>
        </w:tabs>
        <w:spacing w:line="240" w:lineRule="auto"/>
        <w:ind w:left="-630" w:right="-720" w:firstLine="0"/>
        <w:rPr>
          <w:sz w:val="40"/>
          <w:szCs w:val="40"/>
        </w:rPr>
      </w:pPr>
      <w:r w:rsidDel="00000000" w:rsidR="00000000" w:rsidRPr="00000000">
        <w:rPr>
          <w:sz w:val="40"/>
          <w:szCs w:val="40"/>
          <w:rtl w:val="0"/>
        </w:rPr>
        <w:t xml:space="preserve">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r w:rsidDel="00000000" w:rsidR="00000000" w:rsidRPr="00000000">
        <w:rPr>
          <w:rtl w:val="0"/>
        </w:rPr>
      </w:r>
    </w:p>
    <w:p w:rsidR="00000000" w:rsidDel="00000000" w:rsidP="00000000" w:rsidRDefault="00000000" w:rsidRPr="00000000" w14:paraId="0000004D">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i w:val="1"/>
          <w:sz w:val="40"/>
          <w:szCs w:val="40"/>
        </w:rPr>
      </w:pPr>
      <w:bookmarkStart w:colFirst="0" w:colLast="0" w:name="_heading=h.75333uw3ujsw" w:id="1"/>
      <w:bookmarkEnd w:id="1"/>
      <w:r w:rsidDel="00000000" w:rsidR="00000000" w:rsidRPr="00000000">
        <w:rPr>
          <w:rFonts w:ascii="Times New Roman" w:cs="Times New Roman" w:eastAsia="Times New Roman" w:hAnsi="Times New Roman"/>
          <w:sz w:val="40"/>
          <w:szCs w:val="40"/>
          <w:rtl w:val="0"/>
        </w:rPr>
        <w:t xml:space="preserve">Kontakion — Tone 8 </w:t>
      </w:r>
      <w:r w:rsidDel="00000000" w:rsidR="00000000" w:rsidRPr="00000000">
        <w:rPr>
          <w:rFonts w:ascii="Times New Roman" w:cs="Times New Roman" w:eastAsia="Times New Roman" w:hAnsi="Times New Roman"/>
          <w:b w:val="0"/>
          <w:i w:val="1"/>
          <w:sz w:val="40"/>
          <w:szCs w:val="40"/>
          <w:rtl w:val="0"/>
        </w:rPr>
        <w:t xml:space="preserve">(Hieromartyr)</w:t>
      </w: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tabs>
          <w:tab w:val="left" w:pos="9720"/>
        </w:tabs>
        <w:spacing w:after="340" w:line="240" w:lineRule="auto"/>
        <w:ind w:left="-630" w:right="-720" w:firstLine="0"/>
        <w:rPr>
          <w:sz w:val="40"/>
          <w:szCs w:val="40"/>
        </w:rPr>
      </w:pPr>
      <w:r w:rsidDel="00000000" w:rsidR="00000000" w:rsidRPr="00000000">
        <w:rPr>
          <w:sz w:val="40"/>
          <w:szCs w:val="40"/>
          <w:rtl w:val="0"/>
        </w:rPr>
        <w:t xml:space="preserve">As a disciple of the apostle caught up to the third heaven, / you spiritually entered the gate of heaven, Dionysius. / You were enriched with understanding of ineffable mysteries / and enlightened those who sat in the darkness of ignorance. / Therefore we cry to you: Rejoice, universal Father!</w:t>
      </w:r>
      <w:r w:rsidDel="00000000" w:rsidR="00000000" w:rsidRPr="00000000">
        <w:rPr>
          <w:sz w:val="40"/>
          <w:szCs w:val="40"/>
          <w:rtl w:val="0"/>
        </w:rPr>
        <w:t xml:space="preserve"> </w:t>
      </w:r>
    </w:p>
    <w:p w:rsidR="00000000" w:rsidDel="00000000" w:rsidP="00000000" w:rsidRDefault="00000000" w:rsidRPr="00000000" w14:paraId="0000004F">
      <w:pPr>
        <w:tabs>
          <w:tab w:val="left" w:pos="9720"/>
        </w:tabs>
        <w:spacing w:line="240" w:lineRule="auto"/>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50">
      <w:pPr>
        <w:tabs>
          <w:tab w:val="left" w:pos="9720"/>
        </w:tabs>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1">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2">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vnvrkg75sf43" w:id="2"/>
      <w:bookmarkEnd w:id="2"/>
      <w:r w:rsidDel="00000000" w:rsidR="00000000" w:rsidRPr="00000000">
        <w:rPr>
          <w:rFonts w:ascii="Times New Roman" w:cs="Times New Roman" w:eastAsia="Times New Roman" w:hAnsi="Times New Roman"/>
          <w:sz w:val="40"/>
          <w:szCs w:val="40"/>
          <w:rtl w:val="0"/>
        </w:rPr>
        <w:t xml:space="preserve">2 Corinthians 9:6-11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3">
      <w:pPr>
        <w:tabs>
          <w:tab w:val="left" w:pos="9720"/>
        </w:tabs>
        <w:spacing w:after="440" w:lineRule="auto"/>
        <w:ind w:left="-630" w:right="-720" w:firstLine="0"/>
        <w:rPr>
          <w:sz w:val="40"/>
          <w:szCs w:val="40"/>
        </w:rPr>
      </w:pPr>
      <w:r w:rsidDel="00000000" w:rsidR="00000000" w:rsidRPr="00000000">
        <w:rPr>
          <w:b w:val="1"/>
          <w:sz w:val="40"/>
          <w:szCs w:val="40"/>
          <w:rtl w:val="0"/>
        </w:rPr>
        <w:t xml:space="preserve">6 </w:t>
      </w:r>
      <w:r w:rsidDel="00000000" w:rsidR="00000000" w:rsidRPr="00000000">
        <w:rPr>
          <w:sz w:val="40"/>
          <w:szCs w:val="40"/>
          <w:rtl w:val="0"/>
        </w:rPr>
        <w:t xml:space="preserve">But this I say: “He who sows sparingly will also reap sparingly, and he who sows bountifully will also reap bountifully.” </w:t>
      </w:r>
      <w:r w:rsidDel="00000000" w:rsidR="00000000" w:rsidRPr="00000000">
        <w:rPr>
          <w:b w:val="1"/>
          <w:sz w:val="40"/>
          <w:szCs w:val="40"/>
          <w:rtl w:val="0"/>
        </w:rPr>
        <w:t xml:space="preserve">7 </w:t>
      </w:r>
      <w:r w:rsidDel="00000000" w:rsidR="00000000" w:rsidRPr="00000000">
        <w:rPr>
          <w:sz w:val="40"/>
          <w:szCs w:val="40"/>
          <w:rtl w:val="0"/>
        </w:rPr>
        <w:t xml:space="preserve">So let each one give as he purposes in his heart, not grudgingly or of necessity; for God loves a cheerful giver. </w:t>
      </w:r>
      <w:r w:rsidDel="00000000" w:rsidR="00000000" w:rsidRPr="00000000">
        <w:rPr>
          <w:b w:val="1"/>
          <w:sz w:val="40"/>
          <w:szCs w:val="40"/>
          <w:rtl w:val="0"/>
        </w:rPr>
        <w:t xml:space="preserve">8 </w:t>
      </w:r>
      <w:r w:rsidDel="00000000" w:rsidR="00000000" w:rsidRPr="00000000">
        <w:rPr>
          <w:sz w:val="40"/>
          <w:szCs w:val="40"/>
          <w:rtl w:val="0"/>
        </w:rPr>
        <w:t xml:space="preserve">And God is able to make all grace abound toward you, that you, always having all sufficiency in all things, may have an abundance for every good work. </w:t>
      </w:r>
      <w:r w:rsidDel="00000000" w:rsidR="00000000" w:rsidRPr="00000000">
        <w:rPr>
          <w:b w:val="1"/>
          <w:sz w:val="40"/>
          <w:szCs w:val="40"/>
          <w:rtl w:val="0"/>
        </w:rPr>
        <w:t xml:space="preserve">9 </w:t>
      </w:r>
      <w:r w:rsidDel="00000000" w:rsidR="00000000" w:rsidRPr="00000000">
        <w:rPr>
          <w:sz w:val="40"/>
          <w:szCs w:val="40"/>
          <w:rtl w:val="0"/>
        </w:rPr>
        <w:t xml:space="preserve">As it is written: “He has dispersed abroad, He has given to the poor; His righteousness endures forever.” </w:t>
      </w:r>
      <w:r w:rsidDel="00000000" w:rsidR="00000000" w:rsidRPr="00000000">
        <w:rPr>
          <w:b w:val="1"/>
          <w:sz w:val="40"/>
          <w:szCs w:val="40"/>
          <w:rtl w:val="0"/>
        </w:rPr>
        <w:t xml:space="preserve">10 </w:t>
      </w:r>
      <w:r w:rsidDel="00000000" w:rsidR="00000000" w:rsidRPr="00000000">
        <w:rPr>
          <w:sz w:val="40"/>
          <w:szCs w:val="40"/>
          <w:rtl w:val="0"/>
        </w:rPr>
        <w:t xml:space="preserve">Now may He who supplies seed to the sower, and bread for food, supply and multiply the seed you have sown and increase the fruits of your righteousness, </w:t>
      </w:r>
      <w:r w:rsidDel="00000000" w:rsidR="00000000" w:rsidRPr="00000000">
        <w:rPr>
          <w:b w:val="1"/>
          <w:sz w:val="40"/>
          <w:szCs w:val="40"/>
          <w:rtl w:val="0"/>
        </w:rPr>
        <w:t xml:space="preserve">11 </w:t>
      </w:r>
      <w:r w:rsidDel="00000000" w:rsidR="00000000" w:rsidRPr="00000000">
        <w:rPr>
          <w:sz w:val="40"/>
          <w:szCs w:val="40"/>
          <w:rtl w:val="0"/>
        </w:rPr>
        <w:t xml:space="preserve">while you are enriched in everything for all liberality, which causes thanksgiving through us to God.</w:t>
      </w:r>
      <w:r w:rsidDel="00000000" w:rsidR="00000000" w:rsidRPr="00000000">
        <w:rPr>
          <w:rtl w:val="0"/>
        </w:rPr>
      </w:r>
    </w:p>
    <w:p w:rsidR="00000000" w:rsidDel="00000000" w:rsidP="00000000" w:rsidRDefault="00000000" w:rsidRPr="00000000" w14:paraId="00000054">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d70r4zed8c2o" w:id="3"/>
      <w:bookmarkEnd w:id="3"/>
      <w:r w:rsidDel="00000000" w:rsidR="00000000" w:rsidRPr="00000000">
        <w:rPr>
          <w:rFonts w:ascii="Times New Roman" w:cs="Times New Roman" w:eastAsia="Times New Roman" w:hAnsi="Times New Roman"/>
          <w:sz w:val="40"/>
          <w:szCs w:val="40"/>
          <w:rtl w:val="0"/>
        </w:rPr>
        <w:t xml:space="preserve">Luke 6:31-36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5">
      <w:pPr>
        <w:tabs>
          <w:tab w:val="left" w:pos="9720"/>
        </w:tabs>
        <w:spacing w:after="440" w:lineRule="auto"/>
        <w:ind w:left="-630" w:right="-720" w:firstLine="0"/>
        <w:rPr>
          <w:sz w:val="40"/>
          <w:szCs w:val="40"/>
        </w:rPr>
      </w:pPr>
      <w:r w:rsidDel="00000000" w:rsidR="00000000" w:rsidRPr="00000000">
        <w:rPr>
          <w:b w:val="1"/>
          <w:sz w:val="40"/>
          <w:szCs w:val="40"/>
          <w:rtl w:val="0"/>
        </w:rPr>
        <w:t xml:space="preserve">31 </w:t>
      </w:r>
      <w:r w:rsidDel="00000000" w:rsidR="00000000" w:rsidRPr="00000000">
        <w:rPr>
          <w:sz w:val="40"/>
          <w:szCs w:val="40"/>
          <w:rtl w:val="0"/>
        </w:rPr>
        <w:t xml:space="preserve">And just as you want men to do to you, you also do to them likewise. </w:t>
      </w:r>
      <w:r w:rsidDel="00000000" w:rsidR="00000000" w:rsidRPr="00000000">
        <w:rPr>
          <w:b w:val="1"/>
          <w:sz w:val="40"/>
          <w:szCs w:val="40"/>
          <w:rtl w:val="0"/>
        </w:rPr>
        <w:t xml:space="preserve">32 </w:t>
      </w:r>
      <w:r w:rsidDel="00000000" w:rsidR="00000000" w:rsidRPr="00000000">
        <w:rPr>
          <w:sz w:val="40"/>
          <w:szCs w:val="40"/>
          <w:rtl w:val="0"/>
        </w:rPr>
        <w:t xml:space="preserve">But if you love those who love you, what credit is that to you? For even sinners love those who love them. </w:t>
      </w:r>
      <w:r w:rsidDel="00000000" w:rsidR="00000000" w:rsidRPr="00000000">
        <w:rPr>
          <w:b w:val="1"/>
          <w:sz w:val="40"/>
          <w:szCs w:val="40"/>
          <w:rtl w:val="0"/>
        </w:rPr>
        <w:t xml:space="preserve">33 </w:t>
      </w:r>
      <w:r w:rsidDel="00000000" w:rsidR="00000000" w:rsidRPr="00000000">
        <w:rPr>
          <w:sz w:val="40"/>
          <w:szCs w:val="40"/>
          <w:rtl w:val="0"/>
        </w:rPr>
        <w:t xml:space="preserve">And if you do good to those who do good to you, what credit is that to you? For even sinners do the same. </w:t>
      </w:r>
      <w:r w:rsidDel="00000000" w:rsidR="00000000" w:rsidRPr="00000000">
        <w:rPr>
          <w:b w:val="1"/>
          <w:sz w:val="40"/>
          <w:szCs w:val="40"/>
          <w:rtl w:val="0"/>
        </w:rPr>
        <w:t xml:space="preserve">34 </w:t>
      </w:r>
      <w:r w:rsidDel="00000000" w:rsidR="00000000" w:rsidRPr="00000000">
        <w:rPr>
          <w:sz w:val="40"/>
          <w:szCs w:val="40"/>
          <w:rtl w:val="0"/>
        </w:rPr>
        <w:t xml:space="preserve">And if you lend to those from whom you hope to receive back, what credit is that to you? For even sinners lend to sinners to receive as much back. </w:t>
      </w:r>
      <w:r w:rsidDel="00000000" w:rsidR="00000000" w:rsidRPr="00000000">
        <w:rPr>
          <w:b w:val="1"/>
          <w:sz w:val="40"/>
          <w:szCs w:val="40"/>
          <w:rtl w:val="0"/>
        </w:rPr>
        <w:t xml:space="preserve">35 </w:t>
      </w:r>
      <w:r w:rsidDel="00000000" w:rsidR="00000000" w:rsidRPr="00000000">
        <w:rPr>
          <w:sz w:val="40"/>
          <w:szCs w:val="40"/>
          <w:rtl w:val="0"/>
        </w:rPr>
        <w:t xml:space="preserve">But love your enemies, do good, and lend, hoping for nothing in return; and your reward will be great, and you will be sons of the Most High. For He is kind to the unthankful and evil. </w:t>
      </w:r>
      <w:r w:rsidDel="00000000" w:rsidR="00000000" w:rsidRPr="00000000">
        <w:rPr>
          <w:b w:val="1"/>
          <w:sz w:val="40"/>
          <w:szCs w:val="40"/>
          <w:rtl w:val="0"/>
        </w:rPr>
        <w:t xml:space="preserve">36 </w:t>
      </w:r>
      <w:r w:rsidDel="00000000" w:rsidR="00000000" w:rsidRPr="00000000">
        <w:rPr>
          <w:sz w:val="40"/>
          <w:szCs w:val="40"/>
          <w:rtl w:val="0"/>
        </w:rPr>
        <w:t xml:space="preserve">Therefore be merciful, just as your Father also is merciful.</w:t>
      </w:r>
      <w:r w:rsidDel="00000000" w:rsidR="00000000" w:rsidRPr="00000000">
        <w:rPr>
          <w:rtl w:val="0"/>
        </w:rPr>
      </w:r>
    </w:p>
    <w:p w:rsidR="00000000" w:rsidDel="00000000" w:rsidP="00000000" w:rsidRDefault="00000000" w:rsidRPr="00000000" w14:paraId="00000056">
      <w:pPr>
        <w:widowControl w:val="0"/>
        <w:spacing w:line="240" w:lineRule="auto"/>
        <w:ind w:left="-630" w:right="-720" w:firstLine="0"/>
        <w:rPr>
          <w:b w:val="1"/>
          <w:sz w:val="40"/>
          <w:szCs w:val="40"/>
        </w:rPr>
      </w:pPr>
      <w:r w:rsidDel="00000000" w:rsidR="00000000" w:rsidRPr="00000000">
        <w:rPr>
          <w:b w:val="1"/>
          <w:sz w:val="40"/>
          <w:szCs w:val="40"/>
          <w:rtl w:val="0"/>
        </w:rPr>
        <w:t xml:space="preserve">On St Dionysius – Excerpt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Saint Dionysius lived originally in the city of Athens. He was raised there and received a classical Greek education. He then went to Egypt, where he studied astronomy at the city of Heliopolis. It was in Heliopolis, along with his friend Apollophonos where he witnessed the solar eclipse that occurred at the moment of the death of the Lord Jesus Christ by Crucifixion. “Either the Creator of all the world now suffers, or this visible world is coming to an end,” Dionysius said. Upon his return to Athens from Egypt, he was chosen to be a member of the Areopagus Council (Athenian high court).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When the holy Apostle Paul preached at the place on the Hill of Ares (Acts 17:16-34), Dionysius accepted his salvific proclamation and became a Christian. For three years Saint Dionysius remained a companion of the holy Apostle Paul in preaching the Word of God. Later on, the Apostle Paul selected him as bishop of the city of Athens. And in the year 57 Saint Dionysius was present at the repose of the Most Holy Theotokos…</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…According to one tradition, he was killed at Lutetia (ancient name of Paris, France) in the year 96 during the persecution under the Roman emperor Dometian (81-96). Today most scholars and theologians believe that Saint Dionysius the Areopagite did not die in Gaul, and that Saint Dionysius (or Denys) of Paris is a different saint with the same name.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Saint Demetrius of Rostov says that the Hieromartyr Dionysius was beheaded in Athens, and that many miracles were worked at his grave.</w:t>
      </w: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All are invited to coffee hour in the church hall after the service. There will be “Questions and Answers” after lunch.</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Fr Andrew will be on vacation from October 17th-28th. We will have our normal weekend schedule on October 22/23 – Fr Florin Lapustea will be subbing.</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George (Voronin), Jekaterina, Thomas (Dunlop). </w:t>
      </w:r>
      <w:r w:rsidDel="00000000" w:rsidR="00000000" w:rsidRPr="00000000">
        <w:rPr>
          <w:b w:val="1"/>
          <w:sz w:val="40"/>
          <w:szCs w:val="40"/>
          <w:rtl w:val="0"/>
        </w:rPr>
        <w:t xml:space="preserve">For the Reposed:</w:t>
      </w:r>
      <w:r w:rsidDel="00000000" w:rsidR="00000000" w:rsidRPr="00000000">
        <w:rPr>
          <w:sz w:val="40"/>
          <w:szCs w:val="40"/>
          <w:rtl w:val="0"/>
        </w:rPr>
        <w:t xml:space="preserve"> Simeon. </w:t>
      </w:r>
      <w:r w:rsidDel="00000000" w:rsidR="00000000" w:rsidRPr="00000000">
        <w:rPr>
          <w:b w:val="1"/>
          <w:sz w:val="40"/>
          <w:szCs w:val="40"/>
          <w:rtl w:val="0"/>
        </w:rPr>
        <w:t xml:space="preserve">For Those Traveling: </w:t>
      </w:r>
      <w:r w:rsidDel="00000000" w:rsidR="00000000" w:rsidRPr="00000000">
        <w:rPr>
          <w:sz w:val="40"/>
          <w:szCs w:val="40"/>
          <w:rtl w:val="0"/>
        </w:rPr>
        <w:t xml:space="preserve">Nicole (Joshi); Kapitolina.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D">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E">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F">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9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9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0">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1">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72">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9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9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4">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5">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6">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9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BSzKyt6rd2KIEgB0DvtPwdVfQ==">AMUW2mWKqdqniCn6IYhqPSnJe5h6gz9AI8v1jUzoA94JVrTVNTiER6B6FnP2j1paghDsY7ba85tHCFW/EPNAS51VqzICbYUMCs7IKXRnLMkToUtRoqFSwKvuLJkGyxWszl/h81HDzX27VHOzbKMoXaJ4qsMNadroM10J1qWwj7Xtece8RerzzSOvQ1y54UUuTFgsLLX1Nlhw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